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08D09" w14:textId="77777777" w:rsidR="00D62059" w:rsidRPr="009A32E1" w:rsidRDefault="00D62059" w:rsidP="00D62059">
      <w:pPr>
        <w:jc w:val="center"/>
        <w:rPr>
          <w:rFonts w:ascii="Arial" w:hAnsi="Arial"/>
        </w:rPr>
      </w:pPr>
    </w:p>
    <w:p w14:paraId="51FF8A3B" w14:textId="77777777" w:rsidR="00D62059" w:rsidRPr="009A32E1" w:rsidRDefault="00D62059" w:rsidP="00D62059">
      <w:pPr>
        <w:jc w:val="center"/>
        <w:rPr>
          <w:rFonts w:ascii="Arial" w:hAnsi="Arial"/>
        </w:rPr>
      </w:pPr>
    </w:p>
    <w:p w14:paraId="5366CBEE" w14:textId="77777777" w:rsidR="00D62059" w:rsidRPr="009A32E1" w:rsidRDefault="00D62059" w:rsidP="00D62059">
      <w:pPr>
        <w:jc w:val="center"/>
        <w:outlineLvl w:val="0"/>
        <w:rPr>
          <w:rFonts w:ascii="Arial" w:hAnsi="Arial"/>
          <w:b/>
          <w:sz w:val="28"/>
          <w:szCs w:val="28"/>
        </w:rPr>
      </w:pPr>
      <w:r w:rsidRPr="009A32E1">
        <w:rPr>
          <w:rFonts w:ascii="Arial" w:hAnsi="Arial"/>
          <w:b/>
          <w:sz w:val="28"/>
          <w:szCs w:val="28"/>
        </w:rPr>
        <w:t>Allgemeine Bedingungen für die</w:t>
      </w:r>
    </w:p>
    <w:p w14:paraId="29AA42C7" w14:textId="22FC87E8" w:rsidR="00D62059" w:rsidRPr="009A32E1" w:rsidRDefault="00D62059" w:rsidP="00D62059">
      <w:pPr>
        <w:jc w:val="center"/>
        <w:outlineLvl w:val="0"/>
        <w:rPr>
          <w:rFonts w:ascii="Arial" w:hAnsi="Arial"/>
          <w:b/>
          <w:sz w:val="28"/>
          <w:szCs w:val="28"/>
        </w:rPr>
      </w:pPr>
      <w:r w:rsidRPr="009A32E1">
        <w:rPr>
          <w:rFonts w:ascii="Arial" w:hAnsi="Arial"/>
          <w:b/>
          <w:sz w:val="28"/>
          <w:szCs w:val="28"/>
        </w:rPr>
        <w:t xml:space="preserve">Reiserücktrittskostenversicherung </w:t>
      </w:r>
      <w:r w:rsidR="0010638A">
        <w:rPr>
          <w:rFonts w:ascii="Arial" w:hAnsi="Arial"/>
          <w:b/>
          <w:sz w:val="28"/>
          <w:szCs w:val="28"/>
        </w:rPr>
        <w:t>2002/2025</w:t>
      </w:r>
    </w:p>
    <w:p w14:paraId="03D0938E" w14:textId="77777777" w:rsidR="00D62059" w:rsidRPr="009A32E1" w:rsidRDefault="00D62059" w:rsidP="00D62059">
      <w:pPr>
        <w:jc w:val="center"/>
        <w:rPr>
          <w:rFonts w:ascii="Arial" w:hAnsi="Arial"/>
        </w:rPr>
      </w:pPr>
    </w:p>
    <w:p w14:paraId="73B95818" w14:textId="2AB4FF1D" w:rsidR="00D62059" w:rsidRPr="007B1A9B" w:rsidRDefault="008A47A9" w:rsidP="00D62059">
      <w:pPr>
        <w:jc w:val="center"/>
        <w:rPr>
          <w:rFonts w:ascii="Arial" w:hAnsi="Arial"/>
          <w:b/>
          <w:bCs/>
          <w:sz w:val="24"/>
          <w:szCs w:val="24"/>
        </w:rPr>
      </w:pPr>
      <w:r>
        <w:rPr>
          <w:rFonts w:ascii="Arial" w:hAnsi="Arial"/>
          <w:b/>
          <w:bCs/>
          <w:sz w:val="24"/>
          <w:szCs w:val="24"/>
        </w:rPr>
        <w:t xml:space="preserve">(ABRV </w:t>
      </w:r>
      <w:r w:rsidR="0010638A">
        <w:rPr>
          <w:rFonts w:ascii="Arial" w:hAnsi="Arial"/>
          <w:b/>
          <w:bCs/>
          <w:sz w:val="24"/>
          <w:szCs w:val="24"/>
        </w:rPr>
        <w:t>2002/2025</w:t>
      </w:r>
      <w:r w:rsidR="00D62059" w:rsidRPr="007B1A9B">
        <w:rPr>
          <w:rFonts w:ascii="Arial" w:hAnsi="Arial"/>
          <w:b/>
          <w:bCs/>
          <w:sz w:val="24"/>
          <w:szCs w:val="24"/>
        </w:rPr>
        <w:t>)</w:t>
      </w:r>
    </w:p>
    <w:p w14:paraId="287582B0" w14:textId="77777777" w:rsidR="008A47A9" w:rsidRPr="008A47A9" w:rsidRDefault="008A47A9" w:rsidP="008A47A9">
      <w:pPr>
        <w:suppressAutoHyphens/>
        <w:jc w:val="center"/>
        <w:outlineLvl w:val="0"/>
        <w:rPr>
          <w:rFonts w:ascii="Arial" w:hAnsi="Arial"/>
          <w:bCs/>
          <w:iCs/>
        </w:rPr>
      </w:pPr>
    </w:p>
    <w:p w14:paraId="3F23580E" w14:textId="77777777" w:rsidR="008A47A9" w:rsidRPr="008A47A9" w:rsidRDefault="00F83E1E" w:rsidP="008A47A9">
      <w:pPr>
        <w:suppressAutoHyphens/>
        <w:jc w:val="center"/>
        <w:outlineLvl w:val="0"/>
        <w:rPr>
          <w:rFonts w:ascii="Arial" w:hAnsi="Arial"/>
          <w:bCs/>
          <w:iCs/>
        </w:rPr>
      </w:pPr>
      <w:r w:rsidRPr="00F83E1E">
        <w:rPr>
          <w:rFonts w:ascii="Arial" w:hAnsi="Arial"/>
          <w:bCs/>
          <w:iCs/>
        </w:rPr>
        <w:t xml:space="preserve">Diese Musterbedingung regelt die </w:t>
      </w:r>
      <w:r>
        <w:rPr>
          <w:rFonts w:ascii="Arial" w:hAnsi="Arial"/>
          <w:bCs/>
          <w:iCs/>
        </w:rPr>
        <w:t xml:space="preserve">Reiserücktrittskosten- und </w:t>
      </w:r>
      <w:r w:rsidRPr="00F83E1E">
        <w:rPr>
          <w:rFonts w:ascii="Arial" w:hAnsi="Arial"/>
          <w:bCs/>
          <w:iCs/>
        </w:rPr>
        <w:t xml:space="preserve">Reiseabbruchversicherung. Der abgeschlossene Versicherungsschutz ergibt sich aus </w:t>
      </w:r>
      <w:r>
        <w:rPr>
          <w:rFonts w:ascii="Arial" w:hAnsi="Arial"/>
          <w:bCs/>
          <w:iCs/>
        </w:rPr>
        <w:t xml:space="preserve">dieser Musterbedingung und den Erläuterungen </w:t>
      </w:r>
      <w:r w:rsidR="008A47A9" w:rsidRPr="008A47A9">
        <w:rPr>
          <w:rFonts w:ascii="Arial" w:hAnsi="Arial"/>
          <w:bCs/>
          <w:iCs/>
        </w:rPr>
        <w:t>auf</w:t>
      </w:r>
      <w:r>
        <w:rPr>
          <w:rFonts w:ascii="Arial" w:hAnsi="Arial"/>
          <w:bCs/>
          <w:iCs/>
        </w:rPr>
        <w:t xml:space="preserve"> </w:t>
      </w:r>
      <w:r w:rsidR="008A47A9" w:rsidRPr="008A47A9">
        <w:rPr>
          <w:rFonts w:ascii="Arial" w:hAnsi="Arial"/>
          <w:bCs/>
          <w:iCs/>
        </w:rPr>
        <w:t>Seite</w:t>
      </w:r>
      <w:r>
        <w:rPr>
          <w:rFonts w:ascii="Arial" w:hAnsi="Arial"/>
          <w:bCs/>
          <w:iCs/>
        </w:rPr>
        <w:t> </w:t>
      </w:r>
      <w:r w:rsidR="00754156">
        <w:rPr>
          <w:rFonts w:ascii="Arial" w:hAnsi="Arial"/>
          <w:bCs/>
          <w:iCs/>
        </w:rPr>
        <w:fldChar w:fldCharType="begin"/>
      </w:r>
      <w:r w:rsidR="00754156">
        <w:rPr>
          <w:rFonts w:ascii="Arial" w:hAnsi="Arial"/>
          <w:bCs/>
          <w:iCs/>
        </w:rPr>
        <w:instrText xml:space="preserve"> PAGEREF Erl \h </w:instrText>
      </w:r>
      <w:r w:rsidR="00754156">
        <w:rPr>
          <w:rFonts w:ascii="Arial" w:hAnsi="Arial"/>
          <w:bCs/>
          <w:iCs/>
        </w:rPr>
      </w:r>
      <w:r w:rsidR="00754156">
        <w:rPr>
          <w:rFonts w:ascii="Arial" w:hAnsi="Arial"/>
          <w:bCs/>
          <w:iCs/>
        </w:rPr>
        <w:fldChar w:fldCharType="separate"/>
      </w:r>
      <w:r w:rsidR="001B4D5E">
        <w:rPr>
          <w:rFonts w:ascii="Arial" w:hAnsi="Arial"/>
          <w:bCs/>
          <w:iCs/>
          <w:noProof/>
        </w:rPr>
        <w:t>7</w:t>
      </w:r>
      <w:r w:rsidR="00754156">
        <w:rPr>
          <w:rFonts w:ascii="Arial" w:hAnsi="Arial"/>
          <w:bCs/>
          <w:iCs/>
        </w:rPr>
        <w:fldChar w:fldCharType="end"/>
      </w:r>
      <w:r w:rsidR="008A47A9" w:rsidRPr="008A47A9">
        <w:rPr>
          <w:rFonts w:ascii="Arial" w:hAnsi="Arial"/>
          <w:bCs/>
          <w:iCs/>
        </w:rPr>
        <w:t>.</w:t>
      </w:r>
    </w:p>
    <w:p w14:paraId="49F5DAD1" w14:textId="77777777" w:rsidR="008A47A9" w:rsidRPr="008A47A9" w:rsidRDefault="008A47A9" w:rsidP="008A47A9">
      <w:pPr>
        <w:suppressAutoHyphens/>
        <w:jc w:val="center"/>
        <w:outlineLvl w:val="0"/>
        <w:rPr>
          <w:rFonts w:ascii="Arial" w:hAnsi="Arial"/>
          <w:bCs/>
          <w:iCs/>
        </w:rPr>
      </w:pPr>
    </w:p>
    <w:p w14:paraId="77D85392" w14:textId="77777777" w:rsidR="00D62059" w:rsidRPr="009A32E1" w:rsidRDefault="00D62059" w:rsidP="00D62059">
      <w:pPr>
        <w:suppressAutoHyphens/>
        <w:jc w:val="center"/>
        <w:outlineLvl w:val="0"/>
        <w:rPr>
          <w:rFonts w:ascii="Arial" w:hAnsi="Arial"/>
          <w:bCs/>
          <w:iCs/>
        </w:rPr>
      </w:pPr>
      <w:r w:rsidRPr="009A32E1">
        <w:rPr>
          <w:rFonts w:ascii="Arial" w:hAnsi="Arial"/>
          <w:bCs/>
          <w:iCs/>
        </w:rPr>
        <w:t>Musterbedingungen des GDV</w:t>
      </w:r>
    </w:p>
    <w:p w14:paraId="410B0B77" w14:textId="77777777" w:rsidR="00D62059" w:rsidRPr="009A32E1" w:rsidRDefault="00D62059" w:rsidP="00D62059">
      <w:pPr>
        <w:suppressAutoHyphens/>
        <w:jc w:val="center"/>
        <w:rPr>
          <w:rFonts w:ascii="Arial" w:hAnsi="Arial"/>
          <w:b/>
        </w:rPr>
      </w:pPr>
    </w:p>
    <w:p w14:paraId="5FC39EC8" w14:textId="77777777" w:rsidR="0022683B" w:rsidRPr="009A32E1" w:rsidRDefault="0022683B" w:rsidP="00CF69AA">
      <w:pPr>
        <w:suppressAutoHyphens/>
        <w:jc w:val="center"/>
        <w:rPr>
          <w:rFonts w:ascii="Arial" w:hAnsi="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5101"/>
        <w:gridCol w:w="5096"/>
      </w:tblGrid>
      <w:tr w:rsidR="0022683B" w:rsidRPr="008A47A9" w14:paraId="3D35E9FD" w14:textId="77777777" w:rsidTr="008A47A9">
        <w:tc>
          <w:tcPr>
            <w:tcW w:w="5000" w:type="pct"/>
            <w:gridSpan w:val="2"/>
            <w:tcBorders>
              <w:bottom w:val="nil"/>
            </w:tcBorders>
            <w:shd w:val="clear" w:color="auto" w:fill="auto"/>
          </w:tcPr>
          <w:p w14:paraId="6EAF5497" w14:textId="77777777" w:rsidR="00D62059" w:rsidRPr="008A47A9" w:rsidRDefault="00D62059" w:rsidP="008A47A9">
            <w:pPr>
              <w:jc w:val="center"/>
              <w:rPr>
                <w:rFonts w:ascii="Arial" w:hAnsi="Arial"/>
              </w:rPr>
            </w:pPr>
          </w:p>
          <w:p w14:paraId="574D214F" w14:textId="77777777" w:rsidR="00D62059" w:rsidRPr="008A47A9" w:rsidRDefault="0022683B" w:rsidP="008A47A9">
            <w:pPr>
              <w:jc w:val="center"/>
              <w:rPr>
                <w:rFonts w:ascii="Arial" w:hAnsi="Arial"/>
              </w:rPr>
            </w:pPr>
            <w:r w:rsidRPr="008A47A9">
              <w:rPr>
                <w:rFonts w:ascii="Arial" w:hAnsi="Arial"/>
              </w:rPr>
              <w:t>Inhaltsübersicht</w:t>
            </w:r>
          </w:p>
          <w:p w14:paraId="4503C8AA" w14:textId="77777777" w:rsidR="0022683B" w:rsidRPr="008A47A9" w:rsidRDefault="0022683B" w:rsidP="008A47A9">
            <w:pPr>
              <w:jc w:val="center"/>
              <w:rPr>
                <w:rFonts w:ascii="Arial" w:hAnsi="Arial"/>
                <w:sz w:val="18"/>
              </w:rPr>
            </w:pPr>
          </w:p>
        </w:tc>
      </w:tr>
      <w:tr w:rsidR="0022683B" w:rsidRPr="008A47A9" w14:paraId="3FA05990" w14:textId="77777777" w:rsidTr="008A47A9">
        <w:trPr>
          <w:trHeight w:val="1865"/>
        </w:trPr>
        <w:tc>
          <w:tcPr>
            <w:tcW w:w="2501" w:type="pct"/>
            <w:tcBorders>
              <w:top w:val="nil"/>
              <w:bottom w:val="single" w:sz="4" w:space="0" w:color="auto"/>
              <w:right w:val="nil"/>
            </w:tcBorders>
            <w:shd w:val="clear" w:color="auto" w:fill="auto"/>
          </w:tcPr>
          <w:p w14:paraId="585E6CA5" w14:textId="77777777" w:rsidR="00D62059" w:rsidRPr="008A47A9" w:rsidRDefault="00D52EF2" w:rsidP="008A47A9">
            <w:pPr>
              <w:tabs>
                <w:tab w:val="left" w:pos="600"/>
              </w:tabs>
              <w:ind w:left="600" w:hanging="600"/>
              <w:rPr>
                <w:rFonts w:ascii="Arial" w:hAnsi="Arial"/>
                <w:b/>
                <w:sz w:val="18"/>
              </w:rPr>
            </w:pPr>
            <w:r w:rsidRPr="008A47A9">
              <w:rPr>
                <w:rFonts w:ascii="Arial" w:hAnsi="Arial" w:cs="Arial"/>
                <w:b/>
                <w:sz w:val="18"/>
                <w:szCs w:val="18"/>
              </w:rPr>
              <w:t>1</w:t>
            </w:r>
            <w:r w:rsidRPr="008A47A9">
              <w:rPr>
                <w:rFonts w:ascii="Arial" w:hAnsi="Arial" w:cs="Arial"/>
                <w:b/>
                <w:sz w:val="18"/>
                <w:szCs w:val="18"/>
              </w:rPr>
              <w:tab/>
              <w:t>Versicherungsumfang</w:t>
            </w:r>
          </w:p>
          <w:p w14:paraId="397AD8B3" w14:textId="77777777" w:rsidR="00D62059" w:rsidRPr="008A47A9" w:rsidRDefault="00D52EF2" w:rsidP="008A47A9">
            <w:pPr>
              <w:tabs>
                <w:tab w:val="left" w:pos="600"/>
              </w:tabs>
              <w:ind w:left="600" w:hanging="600"/>
              <w:rPr>
                <w:rFonts w:ascii="Arial" w:hAnsi="Arial"/>
                <w:b/>
                <w:sz w:val="18"/>
              </w:rPr>
            </w:pPr>
            <w:r w:rsidRPr="008A47A9">
              <w:rPr>
                <w:rFonts w:ascii="Arial" w:hAnsi="Arial" w:cs="Arial"/>
                <w:b/>
                <w:sz w:val="18"/>
                <w:szCs w:val="18"/>
              </w:rPr>
              <w:t>2</w:t>
            </w:r>
            <w:r w:rsidRPr="008A47A9">
              <w:rPr>
                <w:rFonts w:ascii="Arial" w:hAnsi="Arial" w:cs="Arial"/>
                <w:b/>
                <w:sz w:val="18"/>
                <w:szCs w:val="18"/>
              </w:rPr>
              <w:tab/>
              <w:t>Ausschlüsse</w:t>
            </w:r>
          </w:p>
          <w:p w14:paraId="38D80DF0" w14:textId="77777777" w:rsidR="00D62059" w:rsidRPr="008A47A9" w:rsidRDefault="00D52EF2" w:rsidP="008A47A9">
            <w:pPr>
              <w:tabs>
                <w:tab w:val="left" w:pos="600"/>
              </w:tabs>
              <w:ind w:left="600" w:hanging="600"/>
              <w:rPr>
                <w:rFonts w:ascii="Arial" w:hAnsi="Arial"/>
                <w:b/>
                <w:sz w:val="18"/>
              </w:rPr>
            </w:pPr>
            <w:r w:rsidRPr="008A47A9">
              <w:rPr>
                <w:rFonts w:ascii="Arial" w:hAnsi="Arial" w:cs="Arial"/>
                <w:b/>
                <w:sz w:val="18"/>
                <w:szCs w:val="18"/>
              </w:rPr>
              <w:t>3</w:t>
            </w:r>
            <w:r w:rsidRPr="008A47A9">
              <w:rPr>
                <w:rFonts w:ascii="Arial" w:hAnsi="Arial" w:cs="Arial"/>
                <w:b/>
                <w:sz w:val="18"/>
                <w:szCs w:val="18"/>
              </w:rPr>
              <w:tab/>
              <w:t>Anzeigepflicht</w:t>
            </w:r>
          </w:p>
          <w:p w14:paraId="539B91E5" w14:textId="77777777" w:rsidR="00D62059" w:rsidRPr="008A47A9" w:rsidRDefault="00D52EF2" w:rsidP="008A47A9">
            <w:pPr>
              <w:tabs>
                <w:tab w:val="left" w:pos="600"/>
              </w:tabs>
              <w:ind w:left="600" w:hanging="600"/>
              <w:rPr>
                <w:rFonts w:ascii="Arial" w:hAnsi="Arial"/>
                <w:b/>
                <w:sz w:val="18"/>
              </w:rPr>
            </w:pPr>
            <w:r w:rsidRPr="008A47A9">
              <w:rPr>
                <w:rFonts w:ascii="Arial" w:hAnsi="Arial" w:cs="Arial"/>
                <w:b/>
                <w:sz w:val="18"/>
                <w:szCs w:val="18"/>
              </w:rPr>
              <w:t>4</w:t>
            </w:r>
            <w:r w:rsidRPr="008A47A9">
              <w:rPr>
                <w:rFonts w:ascii="Arial" w:hAnsi="Arial" w:cs="Arial"/>
                <w:b/>
                <w:sz w:val="18"/>
                <w:szCs w:val="18"/>
              </w:rPr>
              <w:tab/>
              <w:t>Gefahrerhöhung</w:t>
            </w:r>
          </w:p>
          <w:p w14:paraId="1238D2A4" w14:textId="77777777" w:rsidR="00D62059" w:rsidRPr="008A47A9" w:rsidRDefault="00762646" w:rsidP="008A47A9">
            <w:pPr>
              <w:tabs>
                <w:tab w:val="left" w:pos="600"/>
              </w:tabs>
              <w:ind w:left="600" w:hanging="600"/>
              <w:rPr>
                <w:rFonts w:ascii="Arial" w:hAnsi="Arial"/>
                <w:b/>
                <w:sz w:val="18"/>
              </w:rPr>
            </w:pPr>
            <w:r w:rsidRPr="008A47A9">
              <w:rPr>
                <w:rFonts w:ascii="Arial" w:hAnsi="Arial" w:cs="Arial"/>
                <w:b/>
                <w:sz w:val="18"/>
                <w:szCs w:val="18"/>
              </w:rPr>
              <w:t>5</w:t>
            </w:r>
            <w:r w:rsidRPr="008A47A9">
              <w:rPr>
                <w:rFonts w:ascii="Arial" w:hAnsi="Arial" w:cs="Arial"/>
                <w:b/>
                <w:sz w:val="18"/>
                <w:szCs w:val="18"/>
              </w:rPr>
              <w:tab/>
              <w:t>Prämie</w:t>
            </w:r>
          </w:p>
          <w:p w14:paraId="28F585E4" w14:textId="77777777" w:rsidR="00D62059" w:rsidRPr="008A47A9" w:rsidRDefault="00762646" w:rsidP="008A47A9">
            <w:pPr>
              <w:tabs>
                <w:tab w:val="left" w:pos="600"/>
              </w:tabs>
              <w:ind w:left="600" w:hanging="600"/>
              <w:rPr>
                <w:rFonts w:ascii="Arial" w:hAnsi="Arial"/>
                <w:b/>
                <w:sz w:val="18"/>
              </w:rPr>
            </w:pPr>
            <w:r w:rsidRPr="008A47A9">
              <w:rPr>
                <w:rFonts w:ascii="Arial" w:hAnsi="Arial" w:cs="Arial"/>
                <w:b/>
                <w:sz w:val="18"/>
                <w:szCs w:val="18"/>
              </w:rPr>
              <w:t>6</w:t>
            </w:r>
            <w:r w:rsidRPr="008A47A9">
              <w:rPr>
                <w:rFonts w:ascii="Arial" w:hAnsi="Arial" w:cs="Arial"/>
                <w:b/>
                <w:sz w:val="18"/>
                <w:szCs w:val="18"/>
              </w:rPr>
              <w:tab/>
              <w:t>Vertragsdauer</w:t>
            </w:r>
          </w:p>
          <w:p w14:paraId="6E1E4B06" w14:textId="77777777" w:rsidR="00D62059" w:rsidRPr="008A47A9" w:rsidRDefault="00762646" w:rsidP="008A47A9">
            <w:pPr>
              <w:tabs>
                <w:tab w:val="left" w:pos="600"/>
              </w:tabs>
              <w:ind w:left="600" w:hanging="600"/>
              <w:rPr>
                <w:rFonts w:ascii="Arial" w:hAnsi="Arial" w:cs="Arial"/>
                <w:b/>
                <w:sz w:val="18"/>
                <w:szCs w:val="18"/>
              </w:rPr>
            </w:pPr>
            <w:r w:rsidRPr="008A47A9">
              <w:rPr>
                <w:rFonts w:ascii="Arial" w:hAnsi="Arial" w:cs="Arial"/>
                <w:b/>
                <w:sz w:val="18"/>
                <w:szCs w:val="18"/>
              </w:rPr>
              <w:t>7</w:t>
            </w:r>
            <w:r w:rsidRPr="008A47A9">
              <w:rPr>
                <w:rFonts w:ascii="Arial" w:hAnsi="Arial" w:cs="Arial"/>
                <w:b/>
                <w:sz w:val="18"/>
                <w:szCs w:val="18"/>
              </w:rPr>
              <w:tab/>
              <w:t>Versicherungswert, Versicherungssumme, Selbs</w:t>
            </w:r>
            <w:r w:rsidRPr="008A47A9">
              <w:rPr>
                <w:rFonts w:ascii="Arial" w:hAnsi="Arial" w:cs="Arial"/>
                <w:b/>
                <w:sz w:val="18"/>
                <w:szCs w:val="18"/>
              </w:rPr>
              <w:t>t</w:t>
            </w:r>
            <w:r w:rsidRPr="008A47A9">
              <w:rPr>
                <w:rFonts w:ascii="Arial" w:hAnsi="Arial" w:cs="Arial"/>
                <w:b/>
                <w:sz w:val="18"/>
                <w:szCs w:val="18"/>
              </w:rPr>
              <w:t>behalt</w:t>
            </w:r>
          </w:p>
          <w:p w14:paraId="1B312529" w14:textId="77777777" w:rsidR="00D62059" w:rsidRDefault="00762646" w:rsidP="008A47A9">
            <w:pPr>
              <w:tabs>
                <w:tab w:val="left" w:pos="600"/>
              </w:tabs>
              <w:ind w:left="600" w:hanging="600"/>
              <w:rPr>
                <w:rFonts w:ascii="Arial" w:hAnsi="Arial" w:cs="Arial"/>
                <w:b/>
                <w:sz w:val="18"/>
                <w:szCs w:val="18"/>
              </w:rPr>
            </w:pPr>
            <w:r w:rsidRPr="008A47A9">
              <w:rPr>
                <w:rFonts w:ascii="Arial" w:hAnsi="Arial" w:cs="Arial"/>
                <w:b/>
                <w:sz w:val="18"/>
                <w:szCs w:val="18"/>
              </w:rPr>
              <w:t>8</w:t>
            </w:r>
            <w:r w:rsidRPr="008A47A9">
              <w:rPr>
                <w:rFonts w:ascii="Arial" w:hAnsi="Arial" w:cs="Arial"/>
                <w:b/>
                <w:sz w:val="18"/>
                <w:szCs w:val="18"/>
              </w:rPr>
              <w:tab/>
              <w:t>Unterversicherung</w:t>
            </w:r>
          </w:p>
          <w:p w14:paraId="476B52A9" w14:textId="77777777" w:rsidR="009772B0" w:rsidRPr="008A47A9" w:rsidRDefault="009772B0" w:rsidP="009772B0">
            <w:pPr>
              <w:tabs>
                <w:tab w:val="left" w:pos="586"/>
              </w:tabs>
              <w:ind w:left="586" w:hanging="586"/>
              <w:rPr>
                <w:rFonts w:ascii="Arial" w:hAnsi="Arial" w:cs="Arial"/>
                <w:b/>
                <w:sz w:val="18"/>
                <w:szCs w:val="18"/>
              </w:rPr>
            </w:pPr>
            <w:r w:rsidRPr="008A47A9">
              <w:rPr>
                <w:rFonts w:ascii="Arial" w:hAnsi="Arial" w:cs="Arial"/>
                <w:b/>
                <w:sz w:val="18"/>
                <w:szCs w:val="18"/>
              </w:rPr>
              <w:t>9</w:t>
            </w:r>
            <w:r w:rsidRPr="008A47A9">
              <w:rPr>
                <w:rFonts w:ascii="Arial" w:hAnsi="Arial" w:cs="Arial"/>
                <w:b/>
                <w:sz w:val="18"/>
                <w:szCs w:val="18"/>
              </w:rPr>
              <w:tab/>
              <w:t>Überversicherung</w:t>
            </w:r>
          </w:p>
          <w:p w14:paraId="7B4F0325" w14:textId="77777777" w:rsidR="00762646" w:rsidRPr="008A47A9" w:rsidRDefault="00762646" w:rsidP="008A47A9">
            <w:pPr>
              <w:tabs>
                <w:tab w:val="left" w:pos="600"/>
              </w:tabs>
              <w:ind w:left="600" w:hanging="600"/>
              <w:rPr>
                <w:rFonts w:ascii="Arial" w:hAnsi="Arial"/>
                <w:sz w:val="18"/>
              </w:rPr>
            </w:pPr>
          </w:p>
        </w:tc>
        <w:tc>
          <w:tcPr>
            <w:tcW w:w="2499" w:type="pct"/>
            <w:tcBorders>
              <w:top w:val="nil"/>
              <w:left w:val="nil"/>
              <w:bottom w:val="single" w:sz="4" w:space="0" w:color="auto"/>
            </w:tcBorders>
            <w:shd w:val="clear" w:color="auto" w:fill="auto"/>
          </w:tcPr>
          <w:p w14:paraId="213895E8" w14:textId="77777777" w:rsidR="00D62059" w:rsidRPr="008A47A9" w:rsidRDefault="00762646" w:rsidP="008A47A9">
            <w:pPr>
              <w:tabs>
                <w:tab w:val="left" w:pos="586"/>
              </w:tabs>
              <w:ind w:left="586" w:hanging="586"/>
              <w:rPr>
                <w:rFonts w:ascii="Arial" w:hAnsi="Arial"/>
                <w:sz w:val="18"/>
              </w:rPr>
            </w:pPr>
            <w:r w:rsidRPr="008A47A9">
              <w:rPr>
                <w:rFonts w:ascii="Arial" w:hAnsi="Arial" w:cs="Arial"/>
                <w:b/>
                <w:sz w:val="18"/>
                <w:szCs w:val="18"/>
              </w:rPr>
              <w:t>10</w:t>
            </w:r>
            <w:r w:rsidRPr="008A47A9">
              <w:rPr>
                <w:rFonts w:ascii="Arial" w:hAnsi="Arial" w:cs="Arial"/>
                <w:b/>
                <w:sz w:val="18"/>
                <w:szCs w:val="18"/>
              </w:rPr>
              <w:tab/>
              <w:t>Mehrfachversicherung</w:t>
            </w:r>
          </w:p>
          <w:p w14:paraId="12DBBBAD" w14:textId="77777777" w:rsidR="00D62059" w:rsidRPr="008A47A9" w:rsidRDefault="00762646" w:rsidP="008A47A9">
            <w:pPr>
              <w:tabs>
                <w:tab w:val="left" w:pos="586"/>
              </w:tabs>
              <w:ind w:left="586" w:hanging="586"/>
              <w:rPr>
                <w:rFonts w:ascii="Arial" w:hAnsi="Arial"/>
                <w:sz w:val="18"/>
              </w:rPr>
            </w:pPr>
            <w:r w:rsidRPr="008A47A9">
              <w:rPr>
                <w:rFonts w:ascii="Arial" w:hAnsi="Arial" w:cs="Arial"/>
                <w:b/>
                <w:sz w:val="18"/>
                <w:szCs w:val="18"/>
              </w:rPr>
              <w:t>11</w:t>
            </w:r>
            <w:r w:rsidRPr="008A47A9">
              <w:rPr>
                <w:rFonts w:ascii="Arial" w:hAnsi="Arial" w:cs="Arial"/>
                <w:b/>
                <w:sz w:val="18"/>
                <w:szCs w:val="18"/>
              </w:rPr>
              <w:tab/>
              <w:t>Obliegenheiten des Versicherungsnehmers / Vers</w:t>
            </w:r>
            <w:r w:rsidRPr="008A47A9">
              <w:rPr>
                <w:rFonts w:ascii="Arial" w:hAnsi="Arial" w:cs="Arial"/>
                <w:b/>
                <w:sz w:val="18"/>
                <w:szCs w:val="18"/>
              </w:rPr>
              <w:t>i</w:t>
            </w:r>
            <w:r w:rsidRPr="008A47A9">
              <w:rPr>
                <w:rFonts w:ascii="Arial" w:hAnsi="Arial" w:cs="Arial"/>
                <w:b/>
                <w:sz w:val="18"/>
                <w:szCs w:val="18"/>
              </w:rPr>
              <w:t>cherten bei oder nach Eintritt des Versicherung</w:t>
            </w:r>
            <w:r w:rsidRPr="008A47A9">
              <w:rPr>
                <w:rFonts w:ascii="Arial" w:hAnsi="Arial" w:cs="Arial"/>
                <w:b/>
                <w:sz w:val="18"/>
                <w:szCs w:val="18"/>
              </w:rPr>
              <w:t>s</w:t>
            </w:r>
            <w:r w:rsidRPr="008A47A9">
              <w:rPr>
                <w:rFonts w:ascii="Arial" w:hAnsi="Arial" w:cs="Arial"/>
                <w:b/>
                <w:sz w:val="18"/>
                <w:szCs w:val="18"/>
              </w:rPr>
              <w:t>falls</w:t>
            </w:r>
          </w:p>
          <w:p w14:paraId="12BB9FE3" w14:textId="77777777" w:rsidR="00D62059" w:rsidRPr="008A47A9" w:rsidRDefault="00762646" w:rsidP="008A47A9">
            <w:pPr>
              <w:tabs>
                <w:tab w:val="left" w:pos="586"/>
              </w:tabs>
              <w:ind w:left="586" w:hanging="586"/>
              <w:rPr>
                <w:rFonts w:ascii="Arial" w:hAnsi="Arial"/>
                <w:b/>
                <w:sz w:val="18"/>
              </w:rPr>
            </w:pPr>
            <w:r w:rsidRPr="008A47A9">
              <w:rPr>
                <w:rFonts w:ascii="Arial" w:hAnsi="Arial" w:cs="Arial"/>
                <w:b/>
                <w:sz w:val="18"/>
                <w:szCs w:val="18"/>
              </w:rPr>
              <w:t>12</w:t>
            </w:r>
            <w:r w:rsidRPr="008A47A9">
              <w:rPr>
                <w:rFonts w:ascii="Arial" w:hAnsi="Arial" w:cs="Arial"/>
                <w:b/>
                <w:sz w:val="18"/>
                <w:szCs w:val="18"/>
              </w:rPr>
              <w:tab/>
              <w:t>Zahlung der Entschädigung</w:t>
            </w:r>
          </w:p>
          <w:p w14:paraId="42F1783E" w14:textId="77777777" w:rsidR="00D62059" w:rsidRPr="00F83E1E" w:rsidRDefault="00762646" w:rsidP="008A47A9">
            <w:pPr>
              <w:tabs>
                <w:tab w:val="left" w:pos="586"/>
              </w:tabs>
              <w:ind w:left="586" w:hanging="586"/>
              <w:rPr>
                <w:rFonts w:ascii="Arial" w:hAnsi="Arial"/>
                <w:sz w:val="18"/>
              </w:rPr>
            </w:pPr>
            <w:r w:rsidRPr="008A47A9">
              <w:rPr>
                <w:rFonts w:ascii="Arial" w:hAnsi="Arial" w:cs="Arial"/>
                <w:b/>
                <w:sz w:val="18"/>
                <w:szCs w:val="18"/>
              </w:rPr>
              <w:t>13</w:t>
            </w:r>
            <w:r w:rsidRPr="008A47A9">
              <w:rPr>
                <w:rFonts w:ascii="Arial" w:hAnsi="Arial" w:cs="Arial"/>
                <w:b/>
                <w:sz w:val="18"/>
                <w:szCs w:val="18"/>
              </w:rPr>
              <w:tab/>
            </w:r>
            <w:r w:rsidRPr="00F83E1E">
              <w:rPr>
                <w:rFonts w:ascii="Arial" w:hAnsi="Arial" w:cs="Arial"/>
                <w:b/>
                <w:sz w:val="18"/>
                <w:szCs w:val="18"/>
              </w:rPr>
              <w:t>Verjährung</w:t>
            </w:r>
          </w:p>
          <w:p w14:paraId="449EC5E1" w14:textId="77777777" w:rsidR="00D62059" w:rsidRPr="00F83E1E" w:rsidRDefault="00762646" w:rsidP="008A47A9">
            <w:pPr>
              <w:tabs>
                <w:tab w:val="left" w:pos="586"/>
              </w:tabs>
              <w:ind w:left="586" w:hanging="586"/>
              <w:rPr>
                <w:rFonts w:ascii="Arial" w:hAnsi="Arial" w:cs="Arial"/>
                <w:b/>
                <w:sz w:val="18"/>
                <w:szCs w:val="18"/>
              </w:rPr>
            </w:pPr>
            <w:r w:rsidRPr="00F83E1E">
              <w:rPr>
                <w:rFonts w:ascii="Arial" w:hAnsi="Arial" w:cs="Arial"/>
                <w:b/>
                <w:sz w:val="18"/>
                <w:szCs w:val="18"/>
              </w:rPr>
              <w:t>14</w:t>
            </w:r>
            <w:r w:rsidRPr="00F83E1E">
              <w:rPr>
                <w:rFonts w:ascii="Arial" w:hAnsi="Arial" w:cs="Arial"/>
                <w:b/>
                <w:sz w:val="18"/>
                <w:szCs w:val="18"/>
              </w:rPr>
              <w:tab/>
            </w:r>
            <w:r w:rsidR="00D12F02" w:rsidRPr="00D12F02">
              <w:rPr>
                <w:rFonts w:ascii="Arial" w:hAnsi="Arial" w:cs="Arial"/>
                <w:b/>
                <w:sz w:val="18"/>
                <w:szCs w:val="18"/>
              </w:rPr>
              <w:t>Meinungsverschiedenheiten, zuständiges Gericht</w:t>
            </w:r>
          </w:p>
          <w:p w14:paraId="1A1A1D09" w14:textId="77777777" w:rsidR="00D62059" w:rsidRPr="00F83E1E" w:rsidRDefault="00762646" w:rsidP="008A47A9">
            <w:pPr>
              <w:tabs>
                <w:tab w:val="left" w:pos="586"/>
              </w:tabs>
              <w:ind w:left="586" w:hanging="586"/>
              <w:rPr>
                <w:rFonts w:ascii="Arial" w:hAnsi="Arial" w:cs="Arial"/>
                <w:b/>
                <w:sz w:val="18"/>
                <w:szCs w:val="18"/>
              </w:rPr>
            </w:pPr>
            <w:r w:rsidRPr="00F83E1E">
              <w:rPr>
                <w:rFonts w:ascii="Arial" w:hAnsi="Arial" w:cs="Arial"/>
                <w:b/>
                <w:sz w:val="18"/>
                <w:szCs w:val="18"/>
              </w:rPr>
              <w:t>15</w:t>
            </w:r>
            <w:r w:rsidRPr="00F83E1E">
              <w:rPr>
                <w:rFonts w:ascii="Arial" w:hAnsi="Arial" w:cs="Arial"/>
                <w:b/>
                <w:sz w:val="18"/>
                <w:szCs w:val="18"/>
              </w:rPr>
              <w:tab/>
              <w:t>Schlussbestimmung</w:t>
            </w:r>
          </w:p>
          <w:p w14:paraId="76D8A301" w14:textId="77777777" w:rsidR="009772B0" w:rsidRPr="008A47A9" w:rsidRDefault="009772B0" w:rsidP="008A47A9">
            <w:pPr>
              <w:tabs>
                <w:tab w:val="left" w:pos="586"/>
              </w:tabs>
              <w:ind w:left="586" w:hanging="586"/>
              <w:rPr>
                <w:rFonts w:ascii="Arial" w:hAnsi="Arial" w:cs="Arial"/>
                <w:b/>
                <w:sz w:val="18"/>
                <w:szCs w:val="18"/>
              </w:rPr>
            </w:pPr>
            <w:r w:rsidRPr="00F83E1E">
              <w:rPr>
                <w:rFonts w:ascii="Arial" w:hAnsi="Arial" w:cs="Arial"/>
                <w:b/>
                <w:sz w:val="18"/>
                <w:szCs w:val="18"/>
              </w:rPr>
              <w:t>Erläuterungen</w:t>
            </w:r>
          </w:p>
          <w:p w14:paraId="6FF25B2A" w14:textId="77777777" w:rsidR="00762646" w:rsidRPr="008A47A9" w:rsidRDefault="00762646" w:rsidP="008A47A9">
            <w:pPr>
              <w:tabs>
                <w:tab w:val="left" w:pos="709"/>
              </w:tabs>
              <w:ind w:left="719" w:hanging="719"/>
              <w:rPr>
                <w:rFonts w:ascii="Arial" w:hAnsi="Arial"/>
                <w:b/>
                <w:sz w:val="18"/>
              </w:rPr>
            </w:pPr>
          </w:p>
        </w:tc>
      </w:tr>
    </w:tbl>
    <w:p w14:paraId="0598B42B" w14:textId="77777777" w:rsidR="00D62059" w:rsidRDefault="00D62059" w:rsidP="00CF69AA">
      <w:pPr>
        <w:suppressAutoHyphens/>
        <w:jc w:val="center"/>
        <w:rPr>
          <w:rFonts w:ascii="Arial" w:hAnsi="Arial"/>
        </w:rPr>
      </w:pPr>
    </w:p>
    <w:p w14:paraId="4E449AB4" w14:textId="77777777" w:rsidR="005B5CF3" w:rsidRPr="009A32E1" w:rsidRDefault="005B5CF3" w:rsidP="00974A2D">
      <w:pPr>
        <w:tabs>
          <w:tab w:val="left" w:pos="709"/>
        </w:tabs>
        <w:ind w:left="567" w:hanging="567"/>
        <w:jc w:val="both"/>
        <w:rPr>
          <w:rFonts w:ascii="Arial" w:hAnsi="Arial" w:cs="Arial"/>
          <w:b/>
          <w:sz w:val="18"/>
          <w:szCs w:val="18"/>
        </w:rPr>
        <w:sectPr w:rsidR="005B5CF3" w:rsidRPr="009A32E1" w:rsidSect="008A47A9">
          <w:headerReference w:type="default" r:id="rId11"/>
          <w:footerReference w:type="default" r:id="rId12"/>
          <w:headerReference w:type="first" r:id="rId13"/>
          <w:footerReference w:type="first" r:id="rId14"/>
          <w:endnotePr>
            <w:numFmt w:val="decimal"/>
          </w:endnotePr>
          <w:type w:val="continuous"/>
          <w:pgSz w:w="11907" w:h="16840" w:code="9"/>
          <w:pgMar w:top="1066" w:right="850" w:bottom="567" w:left="850" w:header="357" w:footer="352" w:gutter="0"/>
          <w:pgNumType w:start="1"/>
          <w:cols w:space="737"/>
          <w:noEndnote/>
          <w:titlePg/>
          <w:docGrid w:linePitch="272"/>
        </w:sectPr>
      </w:pPr>
    </w:p>
    <w:p w14:paraId="38EFD75D" w14:textId="77777777" w:rsidR="00D62059" w:rsidRDefault="0022683B" w:rsidP="009D681C">
      <w:pPr>
        <w:keepNext/>
        <w:keepLines/>
        <w:tabs>
          <w:tab w:val="left" w:pos="567"/>
        </w:tabs>
        <w:suppressAutoHyphens/>
        <w:spacing w:after="105"/>
        <w:ind w:left="570" w:hanging="570"/>
        <w:jc w:val="both"/>
        <w:rPr>
          <w:rFonts w:ascii="Arial" w:hAnsi="Arial" w:cs="Arial"/>
          <w:b/>
          <w:sz w:val="18"/>
          <w:szCs w:val="18"/>
        </w:rPr>
      </w:pPr>
      <w:r w:rsidRPr="009A32E1">
        <w:rPr>
          <w:rFonts w:ascii="Arial" w:hAnsi="Arial" w:cs="Arial"/>
          <w:b/>
          <w:sz w:val="18"/>
          <w:szCs w:val="18"/>
        </w:rPr>
        <w:t>1</w:t>
      </w:r>
      <w:r w:rsidRPr="009A32E1">
        <w:rPr>
          <w:rFonts w:ascii="Arial" w:hAnsi="Arial" w:cs="Arial"/>
          <w:b/>
          <w:sz w:val="18"/>
          <w:szCs w:val="18"/>
        </w:rPr>
        <w:tab/>
        <w:t>Versicherungsumfang</w:t>
      </w:r>
    </w:p>
    <w:p w14:paraId="6425DACF" w14:textId="77777777" w:rsidR="00D62059" w:rsidRDefault="00D52EF2" w:rsidP="009D681C">
      <w:pPr>
        <w:keepNext/>
        <w:keepLines/>
        <w:widowControl/>
        <w:tabs>
          <w:tab w:val="left" w:pos="567"/>
        </w:tabs>
        <w:spacing w:after="100"/>
        <w:ind w:left="567" w:hanging="567"/>
        <w:rPr>
          <w:rFonts w:ascii="Arial" w:hAnsi="Arial" w:cs="Arial"/>
          <w:sz w:val="18"/>
          <w:szCs w:val="18"/>
        </w:rPr>
      </w:pPr>
      <w:r w:rsidRPr="009A32E1">
        <w:rPr>
          <w:rFonts w:ascii="Arial" w:hAnsi="Arial" w:cs="Arial"/>
          <w:sz w:val="18"/>
          <w:szCs w:val="18"/>
        </w:rPr>
        <w:t>1.1</w:t>
      </w:r>
      <w:r w:rsidR="0022683B" w:rsidRPr="009A32E1">
        <w:rPr>
          <w:rFonts w:ascii="Arial" w:hAnsi="Arial" w:cs="Arial"/>
          <w:sz w:val="18"/>
          <w:szCs w:val="18"/>
        </w:rPr>
        <w:tab/>
        <w:t>Der Versicherer leistet Entsch</w:t>
      </w:r>
      <w:r w:rsidR="0022683B" w:rsidRPr="009A32E1">
        <w:rPr>
          <w:rFonts w:ascii="Arial" w:hAnsi="Arial" w:cs="Arial"/>
          <w:sz w:val="18"/>
          <w:szCs w:val="18"/>
        </w:rPr>
        <w:t>ä</w:t>
      </w:r>
      <w:r w:rsidR="0022683B" w:rsidRPr="009A32E1">
        <w:rPr>
          <w:rFonts w:ascii="Arial" w:hAnsi="Arial" w:cs="Arial"/>
          <w:sz w:val="18"/>
          <w:szCs w:val="18"/>
        </w:rPr>
        <w:t>digung:</w:t>
      </w:r>
    </w:p>
    <w:p w14:paraId="1B4810BE" w14:textId="77777777" w:rsidR="00D62059" w:rsidRDefault="0022683B" w:rsidP="009D681C">
      <w:pPr>
        <w:pStyle w:val="Textkrper2"/>
        <w:keepLines/>
        <w:widowControl/>
        <w:tabs>
          <w:tab w:val="left" w:pos="567"/>
        </w:tabs>
        <w:suppressAutoHyphens w:val="0"/>
        <w:spacing w:after="100"/>
        <w:ind w:left="567" w:hanging="567"/>
        <w:jc w:val="both"/>
        <w:rPr>
          <w:rFonts w:cs="Arial"/>
          <w:sz w:val="18"/>
          <w:szCs w:val="18"/>
        </w:rPr>
      </w:pPr>
      <w:r w:rsidRPr="009A32E1">
        <w:rPr>
          <w:rFonts w:cs="Arial"/>
          <w:sz w:val="18"/>
          <w:szCs w:val="18"/>
        </w:rPr>
        <w:t>1.1.1</w:t>
      </w:r>
      <w:r w:rsidRPr="009A32E1">
        <w:rPr>
          <w:rFonts w:cs="Arial"/>
          <w:sz w:val="18"/>
          <w:szCs w:val="18"/>
        </w:rPr>
        <w:tab/>
        <w:t>bei Nichtantritt der Reise für die dem Reiseunterne</w:t>
      </w:r>
      <w:r w:rsidRPr="009A32E1">
        <w:rPr>
          <w:rFonts w:cs="Arial"/>
          <w:sz w:val="18"/>
          <w:szCs w:val="18"/>
        </w:rPr>
        <w:t>h</w:t>
      </w:r>
      <w:r w:rsidRPr="009A32E1">
        <w:rPr>
          <w:rFonts w:cs="Arial"/>
          <w:sz w:val="18"/>
          <w:szCs w:val="18"/>
        </w:rPr>
        <w:t>men oder einem anderen von dem Versicherung</w:t>
      </w:r>
      <w:r w:rsidRPr="009A32E1">
        <w:rPr>
          <w:rFonts w:cs="Arial"/>
          <w:sz w:val="18"/>
          <w:szCs w:val="18"/>
        </w:rPr>
        <w:t>s</w:t>
      </w:r>
      <w:r w:rsidRPr="009A32E1">
        <w:rPr>
          <w:rFonts w:cs="Arial"/>
          <w:sz w:val="18"/>
          <w:szCs w:val="18"/>
        </w:rPr>
        <w:t>nehmer / Versicherten vertraglich geschuldeten Rüc</w:t>
      </w:r>
      <w:r w:rsidRPr="009A32E1">
        <w:rPr>
          <w:rFonts w:cs="Arial"/>
          <w:sz w:val="18"/>
          <w:szCs w:val="18"/>
        </w:rPr>
        <w:t>k</w:t>
      </w:r>
      <w:r w:rsidRPr="009A32E1">
        <w:rPr>
          <w:rFonts w:cs="Arial"/>
          <w:sz w:val="18"/>
          <w:szCs w:val="18"/>
        </w:rPr>
        <w:t>trittskosten;</w:t>
      </w:r>
    </w:p>
    <w:p w14:paraId="36B6FED3" w14:textId="77777777" w:rsidR="00D62059" w:rsidRDefault="0022683B" w:rsidP="009D681C">
      <w:pPr>
        <w:pStyle w:val="Textkrper2"/>
        <w:keepLines/>
        <w:widowControl/>
        <w:numPr>
          <w:ilvl w:val="2"/>
          <w:numId w:val="35"/>
        </w:numPr>
        <w:tabs>
          <w:tab w:val="clear" w:pos="720"/>
          <w:tab w:val="left" w:pos="567"/>
        </w:tabs>
        <w:suppressAutoHyphens w:val="0"/>
        <w:spacing w:after="100"/>
        <w:ind w:left="567" w:hanging="567"/>
        <w:jc w:val="both"/>
        <w:rPr>
          <w:rFonts w:cs="Arial"/>
          <w:sz w:val="18"/>
          <w:szCs w:val="18"/>
        </w:rPr>
      </w:pPr>
      <w:r w:rsidRPr="009A32E1">
        <w:rPr>
          <w:rFonts w:cs="Arial"/>
          <w:sz w:val="18"/>
          <w:szCs w:val="18"/>
        </w:rPr>
        <w:t>bei Abbruch der Reise für die nachweislich entstand</w:t>
      </w:r>
      <w:r w:rsidRPr="009A32E1">
        <w:rPr>
          <w:rFonts w:cs="Arial"/>
          <w:sz w:val="18"/>
          <w:szCs w:val="18"/>
        </w:rPr>
        <w:t>e</w:t>
      </w:r>
      <w:r w:rsidRPr="009A32E1">
        <w:rPr>
          <w:rFonts w:cs="Arial"/>
          <w:sz w:val="18"/>
          <w:szCs w:val="18"/>
        </w:rPr>
        <w:t>nen zusätzlichen Rückreisekosten und die hierdurch unmittelbar verursachten sonstigen Mehrkosten des Versicherungsnehmers / Versicherten, v</w:t>
      </w:r>
      <w:r w:rsidRPr="009A32E1">
        <w:rPr>
          <w:rFonts w:cs="Arial"/>
          <w:sz w:val="18"/>
          <w:szCs w:val="18"/>
        </w:rPr>
        <w:t>o</w:t>
      </w:r>
      <w:r w:rsidRPr="009A32E1">
        <w:rPr>
          <w:rFonts w:cs="Arial"/>
          <w:sz w:val="18"/>
          <w:szCs w:val="18"/>
        </w:rPr>
        <w:t>rausgesetzt, dass An- und Abreise in dem versicherten Arrang</w:t>
      </w:r>
      <w:r w:rsidRPr="009A32E1">
        <w:rPr>
          <w:rFonts w:cs="Arial"/>
          <w:sz w:val="18"/>
          <w:szCs w:val="18"/>
        </w:rPr>
        <w:t>e</w:t>
      </w:r>
      <w:r w:rsidRPr="009A32E1">
        <w:rPr>
          <w:rFonts w:cs="Arial"/>
          <w:sz w:val="18"/>
          <w:szCs w:val="18"/>
        </w:rPr>
        <w:t>ment enthalten sind; dies gilt auch im Falle nachträgl</w:t>
      </w:r>
      <w:r w:rsidRPr="009A32E1">
        <w:rPr>
          <w:rFonts w:cs="Arial"/>
          <w:sz w:val="18"/>
          <w:szCs w:val="18"/>
        </w:rPr>
        <w:t>i</w:t>
      </w:r>
      <w:r w:rsidRPr="009A32E1">
        <w:rPr>
          <w:rFonts w:cs="Arial"/>
          <w:sz w:val="18"/>
          <w:szCs w:val="18"/>
        </w:rPr>
        <w:t>cher Rückkehr. Bei Erstattung dieser Kosten wird in Bezug auf Art und Klasse des Transportmittels, der Unterkunft und Verpflegung auf die durch die Reise gebuchte Qualität abgestellt. Wenn abweichend von der gebuchten Reise die Rückreise mit Flugzeug e</w:t>
      </w:r>
      <w:r w:rsidRPr="009A32E1">
        <w:rPr>
          <w:rFonts w:cs="Arial"/>
          <w:sz w:val="18"/>
          <w:szCs w:val="18"/>
        </w:rPr>
        <w:t>r</w:t>
      </w:r>
      <w:r w:rsidRPr="009A32E1">
        <w:rPr>
          <w:rFonts w:cs="Arial"/>
          <w:sz w:val="18"/>
          <w:szCs w:val="18"/>
        </w:rPr>
        <w:t>forderlich wird, werden nur die Kosten für einen Sit</w:t>
      </w:r>
      <w:r w:rsidRPr="009A32E1">
        <w:rPr>
          <w:rFonts w:cs="Arial"/>
          <w:sz w:val="18"/>
          <w:szCs w:val="18"/>
        </w:rPr>
        <w:t>z</w:t>
      </w:r>
      <w:r w:rsidRPr="009A32E1">
        <w:rPr>
          <w:rFonts w:cs="Arial"/>
          <w:sz w:val="18"/>
          <w:szCs w:val="18"/>
        </w:rPr>
        <w:t>platz in der einfachsten Flugzeugklasse e</w:t>
      </w:r>
      <w:r w:rsidRPr="009A32E1">
        <w:rPr>
          <w:rFonts w:cs="Arial"/>
          <w:sz w:val="18"/>
          <w:szCs w:val="18"/>
        </w:rPr>
        <w:t>r</w:t>
      </w:r>
      <w:r w:rsidR="008A52A9">
        <w:rPr>
          <w:rFonts w:cs="Arial"/>
          <w:sz w:val="18"/>
          <w:szCs w:val="18"/>
        </w:rPr>
        <w:t>setzt.</w:t>
      </w:r>
    </w:p>
    <w:p w14:paraId="255AA82A" w14:textId="77777777" w:rsidR="00D62059" w:rsidRPr="00F83E1E" w:rsidRDefault="00D62059" w:rsidP="009D681C">
      <w:pPr>
        <w:pStyle w:val="Textkrper2"/>
        <w:keepLines/>
        <w:tabs>
          <w:tab w:val="left" w:pos="567"/>
        </w:tabs>
        <w:spacing w:after="100"/>
        <w:ind w:left="567" w:hanging="567"/>
        <w:jc w:val="both"/>
        <w:rPr>
          <w:rFonts w:cs="Arial"/>
          <w:sz w:val="18"/>
          <w:szCs w:val="18"/>
        </w:rPr>
      </w:pPr>
      <w:r>
        <w:rPr>
          <w:rFonts w:cs="Arial"/>
          <w:sz w:val="18"/>
          <w:szCs w:val="18"/>
        </w:rPr>
        <w:tab/>
      </w:r>
      <w:r w:rsidR="0022683B" w:rsidRPr="009A32E1">
        <w:rPr>
          <w:rFonts w:cs="Arial"/>
          <w:sz w:val="18"/>
          <w:szCs w:val="18"/>
        </w:rPr>
        <w:t xml:space="preserve">Nicht gedeckt sind Heilkosten, Kosten für Begleitpersonen sowie Kosten für die Überführung einer </w:t>
      </w:r>
      <w:r w:rsidR="0022683B" w:rsidRPr="00F83E1E">
        <w:rPr>
          <w:rFonts w:cs="Arial"/>
          <w:sz w:val="18"/>
          <w:szCs w:val="18"/>
        </w:rPr>
        <w:t>verstorbenen versicherten Person.</w:t>
      </w:r>
    </w:p>
    <w:p w14:paraId="21F21FFD" w14:textId="77777777" w:rsidR="00D62059" w:rsidRPr="00F83E1E" w:rsidRDefault="0022683B" w:rsidP="009D681C">
      <w:pPr>
        <w:pStyle w:val="Textkrper2"/>
        <w:keepLines/>
        <w:widowControl/>
        <w:numPr>
          <w:ilvl w:val="2"/>
          <w:numId w:val="35"/>
        </w:numPr>
        <w:tabs>
          <w:tab w:val="clear" w:pos="720"/>
          <w:tab w:val="left" w:pos="567"/>
        </w:tabs>
        <w:suppressAutoHyphens w:val="0"/>
        <w:spacing w:after="100"/>
        <w:ind w:left="567" w:hanging="567"/>
        <w:jc w:val="both"/>
        <w:rPr>
          <w:rFonts w:cs="Arial"/>
          <w:sz w:val="18"/>
          <w:szCs w:val="18"/>
        </w:rPr>
      </w:pPr>
      <w:proofErr w:type="gramStart"/>
      <w:r w:rsidRPr="00F83E1E">
        <w:rPr>
          <w:rFonts w:cs="Arial"/>
          <w:sz w:val="18"/>
          <w:szCs w:val="18"/>
        </w:rPr>
        <w:t>soweit</w:t>
      </w:r>
      <w:proofErr w:type="gramEnd"/>
      <w:r w:rsidRPr="00F83E1E">
        <w:rPr>
          <w:rFonts w:cs="Arial"/>
          <w:sz w:val="18"/>
          <w:szCs w:val="18"/>
        </w:rPr>
        <w:t xml:space="preserve"> im Versicherungsschein gesondert verei</w:t>
      </w:r>
      <w:r w:rsidRPr="00F83E1E">
        <w:rPr>
          <w:rFonts w:cs="Arial"/>
          <w:sz w:val="18"/>
          <w:szCs w:val="18"/>
        </w:rPr>
        <w:t>n</w:t>
      </w:r>
      <w:r w:rsidRPr="00F83E1E">
        <w:rPr>
          <w:rFonts w:cs="Arial"/>
          <w:sz w:val="18"/>
          <w:szCs w:val="18"/>
        </w:rPr>
        <w:t>bart, bei Abbruch der Reise für den anteiligen Wert der g</w:t>
      </w:r>
      <w:r w:rsidRPr="00F83E1E">
        <w:rPr>
          <w:rFonts w:cs="Arial"/>
          <w:sz w:val="18"/>
          <w:szCs w:val="18"/>
        </w:rPr>
        <w:t>e</w:t>
      </w:r>
      <w:r w:rsidRPr="00F83E1E">
        <w:rPr>
          <w:rFonts w:cs="Arial"/>
          <w:sz w:val="18"/>
          <w:szCs w:val="18"/>
        </w:rPr>
        <w:t>buchten, jedoch nicht in Anspruch genommenen Lei</w:t>
      </w:r>
      <w:r w:rsidRPr="00F83E1E">
        <w:rPr>
          <w:rFonts w:cs="Arial"/>
          <w:sz w:val="18"/>
          <w:szCs w:val="18"/>
        </w:rPr>
        <w:t>s</w:t>
      </w:r>
      <w:r w:rsidRPr="00F83E1E">
        <w:rPr>
          <w:rFonts w:cs="Arial"/>
          <w:sz w:val="18"/>
          <w:szCs w:val="18"/>
        </w:rPr>
        <w:t>tungen.</w:t>
      </w:r>
    </w:p>
    <w:p w14:paraId="60C1E062" w14:textId="77777777" w:rsidR="00D62059" w:rsidRPr="00D84EF2" w:rsidRDefault="0022683B" w:rsidP="009D681C">
      <w:pPr>
        <w:keepLines/>
        <w:tabs>
          <w:tab w:val="left" w:pos="357"/>
          <w:tab w:val="left" w:pos="567"/>
        </w:tabs>
        <w:spacing w:after="100"/>
        <w:ind w:left="567" w:hanging="567"/>
        <w:jc w:val="both"/>
        <w:rPr>
          <w:rFonts w:ascii="Arial" w:hAnsi="Arial" w:cs="Arial"/>
          <w:sz w:val="18"/>
          <w:szCs w:val="18"/>
        </w:rPr>
      </w:pPr>
      <w:r w:rsidRPr="00F83E1E">
        <w:rPr>
          <w:rFonts w:ascii="Arial" w:hAnsi="Arial" w:cs="Arial"/>
          <w:sz w:val="18"/>
          <w:szCs w:val="18"/>
        </w:rPr>
        <w:t>1.2</w:t>
      </w:r>
      <w:r w:rsidRPr="00F83E1E">
        <w:rPr>
          <w:rFonts w:ascii="Arial" w:hAnsi="Arial" w:cs="Arial"/>
          <w:sz w:val="18"/>
          <w:szCs w:val="18"/>
        </w:rPr>
        <w:tab/>
      </w:r>
      <w:r w:rsidRPr="00F83E1E">
        <w:rPr>
          <w:rFonts w:ascii="Arial" w:hAnsi="Arial" w:cs="Arial"/>
          <w:sz w:val="18"/>
          <w:szCs w:val="18"/>
        </w:rPr>
        <w:tab/>
        <w:t>Der Versicherer ist im Umfang von Ziffer 1</w:t>
      </w:r>
      <w:r w:rsidR="009772B0" w:rsidRPr="00F83E1E">
        <w:rPr>
          <w:rFonts w:ascii="Arial" w:hAnsi="Arial" w:cs="Arial"/>
          <w:sz w:val="18"/>
          <w:szCs w:val="18"/>
        </w:rPr>
        <w:t>.1</w:t>
      </w:r>
      <w:r w:rsidRPr="00F83E1E">
        <w:rPr>
          <w:rFonts w:ascii="Arial" w:hAnsi="Arial" w:cs="Arial"/>
          <w:sz w:val="18"/>
          <w:szCs w:val="18"/>
        </w:rPr>
        <w:t xml:space="preserve"> lei</w:t>
      </w:r>
      <w:r w:rsidRPr="009A32E1">
        <w:rPr>
          <w:rFonts w:ascii="Arial" w:hAnsi="Arial" w:cs="Arial"/>
          <w:sz w:val="18"/>
          <w:szCs w:val="18"/>
        </w:rPr>
        <w:t>stung</w:t>
      </w:r>
      <w:r w:rsidRPr="009A32E1">
        <w:rPr>
          <w:rFonts w:ascii="Arial" w:hAnsi="Arial" w:cs="Arial"/>
          <w:sz w:val="18"/>
          <w:szCs w:val="18"/>
        </w:rPr>
        <w:t>s</w:t>
      </w:r>
      <w:r w:rsidRPr="009A32E1">
        <w:rPr>
          <w:rFonts w:ascii="Arial" w:hAnsi="Arial" w:cs="Arial"/>
          <w:sz w:val="18"/>
          <w:szCs w:val="18"/>
        </w:rPr>
        <w:t>pflichtig, wenn infolge des Eintritts eines der nachst</w:t>
      </w:r>
      <w:r w:rsidRPr="009A32E1">
        <w:rPr>
          <w:rFonts w:ascii="Arial" w:hAnsi="Arial" w:cs="Arial"/>
          <w:sz w:val="18"/>
          <w:szCs w:val="18"/>
        </w:rPr>
        <w:t>e</w:t>
      </w:r>
      <w:r w:rsidRPr="009A32E1">
        <w:rPr>
          <w:rFonts w:ascii="Arial" w:hAnsi="Arial" w:cs="Arial"/>
          <w:sz w:val="18"/>
          <w:szCs w:val="18"/>
        </w:rPr>
        <w:t>hend genannten wichtigen Gründe bei dem Versich</w:t>
      </w:r>
      <w:r w:rsidRPr="009A32E1">
        <w:rPr>
          <w:rFonts w:ascii="Arial" w:hAnsi="Arial" w:cs="Arial"/>
          <w:sz w:val="18"/>
          <w:szCs w:val="18"/>
        </w:rPr>
        <w:t>e</w:t>
      </w:r>
      <w:r w:rsidRPr="009A32E1">
        <w:rPr>
          <w:rFonts w:ascii="Arial" w:hAnsi="Arial" w:cs="Arial"/>
          <w:sz w:val="18"/>
          <w:szCs w:val="18"/>
        </w:rPr>
        <w:t xml:space="preserve">rungsnehmer / Versicherten oder einer Risikoperson </w:t>
      </w:r>
      <w:r w:rsidRPr="009A32E1">
        <w:rPr>
          <w:rFonts w:ascii="Arial" w:hAnsi="Arial" w:cs="Arial"/>
          <w:color w:val="000000"/>
          <w:sz w:val="18"/>
          <w:szCs w:val="18"/>
        </w:rPr>
        <w:t>nach Abschluß des Versicherungsvertrages ./. nach Reisebuchung</w:t>
      </w:r>
      <w:r w:rsidRPr="009A32E1">
        <w:rPr>
          <w:rFonts w:ascii="Arial" w:hAnsi="Arial" w:cs="Arial"/>
          <w:sz w:val="18"/>
          <w:szCs w:val="18"/>
        </w:rPr>
        <w:t xml:space="preserve"> entweder die Reiseunfähigkeit des Ve</w:t>
      </w:r>
      <w:r w:rsidRPr="009A32E1">
        <w:rPr>
          <w:rFonts w:ascii="Arial" w:hAnsi="Arial" w:cs="Arial"/>
          <w:sz w:val="18"/>
          <w:szCs w:val="18"/>
        </w:rPr>
        <w:t>r</w:t>
      </w:r>
      <w:r w:rsidRPr="009A32E1">
        <w:rPr>
          <w:rFonts w:ascii="Arial" w:hAnsi="Arial" w:cs="Arial"/>
          <w:sz w:val="18"/>
          <w:szCs w:val="18"/>
        </w:rPr>
        <w:t xml:space="preserve">sicherungsnehmers / Versicherten nach allgemeiner Lebenserfahrung zu erwarten ist oder ihm der Antritt der Reise oder deren planmäßige Beendigung nicht </w:t>
      </w:r>
      <w:r w:rsidRPr="00D84EF2">
        <w:rPr>
          <w:rFonts w:ascii="Arial" w:hAnsi="Arial" w:cs="Arial"/>
          <w:sz w:val="18"/>
          <w:szCs w:val="18"/>
        </w:rPr>
        <w:t>zugemutet we</w:t>
      </w:r>
      <w:r w:rsidRPr="00D84EF2">
        <w:rPr>
          <w:rFonts w:ascii="Arial" w:hAnsi="Arial" w:cs="Arial"/>
          <w:sz w:val="18"/>
          <w:szCs w:val="18"/>
        </w:rPr>
        <w:t>r</w:t>
      </w:r>
      <w:r w:rsidRPr="00D84EF2">
        <w:rPr>
          <w:rFonts w:ascii="Arial" w:hAnsi="Arial" w:cs="Arial"/>
          <w:sz w:val="18"/>
          <w:szCs w:val="18"/>
        </w:rPr>
        <w:t>den kann:</w:t>
      </w:r>
    </w:p>
    <w:p w14:paraId="08CA07A4" w14:textId="77777777" w:rsidR="00D62059" w:rsidRPr="00D84EF2" w:rsidRDefault="0022683B" w:rsidP="009D681C">
      <w:pPr>
        <w:keepLines/>
        <w:widowControl/>
        <w:tabs>
          <w:tab w:val="left" w:pos="567"/>
        </w:tabs>
        <w:spacing w:after="100"/>
        <w:ind w:left="567" w:hanging="567"/>
        <w:jc w:val="both"/>
        <w:rPr>
          <w:rFonts w:ascii="Arial" w:hAnsi="Arial" w:cs="Arial"/>
          <w:sz w:val="18"/>
          <w:szCs w:val="18"/>
        </w:rPr>
      </w:pPr>
      <w:r w:rsidRPr="00D84EF2">
        <w:rPr>
          <w:rFonts w:ascii="Arial" w:hAnsi="Arial" w:cs="Arial"/>
          <w:sz w:val="18"/>
          <w:szCs w:val="18"/>
        </w:rPr>
        <w:t>1.2.1</w:t>
      </w:r>
      <w:r w:rsidRPr="00D84EF2">
        <w:rPr>
          <w:rFonts w:ascii="Arial" w:hAnsi="Arial" w:cs="Arial"/>
          <w:sz w:val="18"/>
          <w:szCs w:val="18"/>
        </w:rPr>
        <w:tab/>
        <w:t>Tod;</w:t>
      </w:r>
    </w:p>
    <w:p w14:paraId="4993D19B" w14:textId="77777777" w:rsidR="00D62059" w:rsidRPr="00D84EF2" w:rsidRDefault="0022683B" w:rsidP="009D681C">
      <w:pPr>
        <w:keepLines/>
        <w:widowControl/>
        <w:tabs>
          <w:tab w:val="left" w:pos="567"/>
        </w:tabs>
        <w:spacing w:after="100"/>
        <w:ind w:left="567" w:hanging="567"/>
        <w:jc w:val="both"/>
        <w:rPr>
          <w:rFonts w:ascii="Arial" w:hAnsi="Arial" w:cs="Arial"/>
          <w:sz w:val="18"/>
          <w:szCs w:val="18"/>
        </w:rPr>
      </w:pPr>
      <w:r w:rsidRPr="00D84EF2">
        <w:rPr>
          <w:rFonts w:ascii="Arial" w:hAnsi="Arial" w:cs="Arial"/>
          <w:sz w:val="18"/>
          <w:szCs w:val="18"/>
        </w:rPr>
        <w:t>1.2.2</w:t>
      </w:r>
      <w:r w:rsidRPr="00D84EF2">
        <w:rPr>
          <w:rFonts w:ascii="Arial" w:hAnsi="Arial" w:cs="Arial"/>
          <w:sz w:val="18"/>
          <w:szCs w:val="18"/>
        </w:rPr>
        <w:tab/>
        <w:t>schwere Unfallverletzung;</w:t>
      </w:r>
    </w:p>
    <w:p w14:paraId="46DCF589" w14:textId="77777777" w:rsidR="00D62059" w:rsidRPr="00D84EF2" w:rsidRDefault="0022683B" w:rsidP="009D681C">
      <w:pPr>
        <w:keepLines/>
        <w:widowControl/>
        <w:tabs>
          <w:tab w:val="left" w:pos="567"/>
        </w:tabs>
        <w:spacing w:after="100"/>
        <w:ind w:left="567" w:hanging="567"/>
        <w:jc w:val="both"/>
        <w:rPr>
          <w:rFonts w:ascii="Arial" w:hAnsi="Arial" w:cs="Arial"/>
          <w:sz w:val="18"/>
          <w:szCs w:val="18"/>
        </w:rPr>
      </w:pPr>
      <w:r w:rsidRPr="00D84EF2">
        <w:rPr>
          <w:rFonts w:ascii="Arial" w:hAnsi="Arial" w:cs="Arial"/>
          <w:sz w:val="18"/>
          <w:szCs w:val="18"/>
        </w:rPr>
        <w:t>1.2.3</w:t>
      </w:r>
      <w:r w:rsidRPr="00D84EF2">
        <w:rPr>
          <w:rFonts w:ascii="Arial" w:hAnsi="Arial" w:cs="Arial"/>
          <w:sz w:val="18"/>
          <w:szCs w:val="18"/>
        </w:rPr>
        <w:tab/>
        <w:t>unerwartete schwere Erkrankung</w:t>
      </w:r>
      <w:r w:rsidR="008A47A9" w:rsidRPr="00D84EF2">
        <w:rPr>
          <w:rFonts w:ascii="Arial" w:hAnsi="Arial" w:cs="Arial"/>
          <w:sz w:val="18"/>
          <w:szCs w:val="18"/>
        </w:rPr>
        <w:t xml:space="preserve"> (</w:t>
      </w:r>
      <w:r w:rsidR="00070B74" w:rsidRPr="00D84EF2">
        <w:rPr>
          <w:rFonts w:ascii="Arial" w:hAnsi="Arial" w:cs="Arial"/>
          <w:sz w:val="18"/>
          <w:szCs w:val="18"/>
        </w:rPr>
        <w:t>Erläuterungen si</w:t>
      </w:r>
      <w:r w:rsidR="00070B74" w:rsidRPr="00D84EF2">
        <w:rPr>
          <w:rFonts w:ascii="Arial" w:hAnsi="Arial" w:cs="Arial"/>
          <w:sz w:val="18"/>
          <w:szCs w:val="18"/>
        </w:rPr>
        <w:t>e</w:t>
      </w:r>
      <w:r w:rsidR="00070B74" w:rsidRPr="00D84EF2">
        <w:rPr>
          <w:rFonts w:ascii="Arial" w:hAnsi="Arial" w:cs="Arial"/>
          <w:sz w:val="18"/>
          <w:szCs w:val="18"/>
        </w:rPr>
        <w:t>he Seite</w:t>
      </w:r>
      <w:r w:rsidR="00754156" w:rsidRPr="00D84EF2">
        <w:rPr>
          <w:rFonts w:ascii="Arial" w:hAnsi="Arial" w:cs="Arial"/>
          <w:sz w:val="18"/>
          <w:szCs w:val="18"/>
        </w:rPr>
        <w:t xml:space="preserve"> </w:t>
      </w:r>
      <w:r w:rsidR="00754156" w:rsidRPr="00D84EF2">
        <w:rPr>
          <w:rFonts w:ascii="Arial" w:hAnsi="Arial" w:cs="Arial"/>
          <w:sz w:val="18"/>
          <w:szCs w:val="18"/>
        </w:rPr>
        <w:fldChar w:fldCharType="begin"/>
      </w:r>
      <w:r w:rsidR="00754156" w:rsidRPr="00D84EF2">
        <w:rPr>
          <w:rFonts w:ascii="Arial" w:hAnsi="Arial" w:cs="Arial"/>
          <w:sz w:val="18"/>
          <w:szCs w:val="18"/>
        </w:rPr>
        <w:instrText xml:space="preserve"> PAGEREF Erl \h </w:instrText>
      </w:r>
      <w:r w:rsidR="00754156" w:rsidRPr="00D84EF2">
        <w:rPr>
          <w:rFonts w:ascii="Arial" w:hAnsi="Arial" w:cs="Arial"/>
          <w:sz w:val="18"/>
          <w:szCs w:val="18"/>
        </w:rPr>
      </w:r>
      <w:r w:rsidR="00754156" w:rsidRPr="00D84EF2">
        <w:rPr>
          <w:rFonts w:ascii="Arial" w:hAnsi="Arial" w:cs="Arial"/>
          <w:sz w:val="18"/>
          <w:szCs w:val="18"/>
        </w:rPr>
        <w:fldChar w:fldCharType="separate"/>
      </w:r>
      <w:r w:rsidR="001B4D5E">
        <w:rPr>
          <w:rFonts w:ascii="Arial" w:hAnsi="Arial" w:cs="Arial"/>
          <w:noProof/>
          <w:sz w:val="18"/>
          <w:szCs w:val="18"/>
        </w:rPr>
        <w:t>7</w:t>
      </w:r>
      <w:r w:rsidR="00754156" w:rsidRPr="00D84EF2">
        <w:rPr>
          <w:rFonts w:ascii="Arial" w:hAnsi="Arial" w:cs="Arial"/>
          <w:sz w:val="18"/>
          <w:szCs w:val="18"/>
        </w:rPr>
        <w:fldChar w:fldCharType="end"/>
      </w:r>
      <w:r w:rsidR="008A47A9" w:rsidRPr="00D84EF2">
        <w:rPr>
          <w:rFonts w:ascii="Arial" w:hAnsi="Arial" w:cs="Arial"/>
          <w:sz w:val="18"/>
          <w:szCs w:val="18"/>
        </w:rPr>
        <w:t>)</w:t>
      </w:r>
      <w:r w:rsidRPr="00D84EF2">
        <w:rPr>
          <w:rFonts w:ascii="Arial" w:hAnsi="Arial" w:cs="Arial"/>
          <w:sz w:val="18"/>
          <w:szCs w:val="18"/>
        </w:rPr>
        <w:t>;</w:t>
      </w:r>
    </w:p>
    <w:p w14:paraId="25C45486" w14:textId="77777777" w:rsidR="00D62059" w:rsidRPr="00D84EF2" w:rsidRDefault="0022683B" w:rsidP="009D681C">
      <w:pPr>
        <w:keepLines/>
        <w:widowControl/>
        <w:tabs>
          <w:tab w:val="left" w:pos="567"/>
        </w:tabs>
        <w:spacing w:after="100"/>
        <w:ind w:left="567" w:hanging="567"/>
        <w:jc w:val="both"/>
        <w:rPr>
          <w:rFonts w:ascii="Arial" w:hAnsi="Arial" w:cs="Arial"/>
          <w:sz w:val="18"/>
          <w:szCs w:val="18"/>
        </w:rPr>
      </w:pPr>
      <w:r w:rsidRPr="00D84EF2">
        <w:rPr>
          <w:rFonts w:ascii="Arial" w:hAnsi="Arial" w:cs="Arial"/>
          <w:sz w:val="18"/>
          <w:szCs w:val="18"/>
        </w:rPr>
        <w:t>1.2.4</w:t>
      </w:r>
      <w:r w:rsidRPr="00D84EF2">
        <w:rPr>
          <w:rFonts w:ascii="Arial" w:hAnsi="Arial" w:cs="Arial"/>
          <w:sz w:val="18"/>
          <w:szCs w:val="18"/>
        </w:rPr>
        <w:tab/>
        <w:t>Impfunverträglichkeit;</w:t>
      </w:r>
    </w:p>
    <w:p w14:paraId="77EB64A7" w14:textId="77777777" w:rsidR="00D62059" w:rsidRPr="00D84EF2" w:rsidRDefault="0022683B" w:rsidP="009D681C">
      <w:pPr>
        <w:keepLines/>
        <w:widowControl/>
        <w:tabs>
          <w:tab w:val="left" w:pos="567"/>
        </w:tabs>
        <w:spacing w:after="100"/>
        <w:ind w:left="567" w:hanging="567"/>
        <w:jc w:val="both"/>
        <w:rPr>
          <w:rFonts w:ascii="Arial" w:hAnsi="Arial" w:cs="Arial"/>
          <w:sz w:val="18"/>
          <w:szCs w:val="18"/>
        </w:rPr>
      </w:pPr>
      <w:r w:rsidRPr="00D84EF2">
        <w:rPr>
          <w:rFonts w:ascii="Arial" w:hAnsi="Arial" w:cs="Arial"/>
          <w:sz w:val="18"/>
          <w:szCs w:val="18"/>
        </w:rPr>
        <w:t>1.2.5</w:t>
      </w:r>
      <w:r w:rsidRPr="00D84EF2">
        <w:rPr>
          <w:rFonts w:ascii="Arial" w:hAnsi="Arial" w:cs="Arial"/>
          <w:sz w:val="18"/>
          <w:szCs w:val="18"/>
        </w:rPr>
        <w:tab/>
        <w:t>Schwangerschaft;</w:t>
      </w:r>
    </w:p>
    <w:p w14:paraId="1C8161EB" w14:textId="77777777" w:rsidR="00D62059" w:rsidRDefault="0022683B" w:rsidP="009D681C">
      <w:pPr>
        <w:keepLines/>
        <w:widowControl/>
        <w:tabs>
          <w:tab w:val="left" w:pos="567"/>
        </w:tabs>
        <w:spacing w:after="100"/>
        <w:ind w:left="567" w:hanging="567"/>
        <w:jc w:val="both"/>
        <w:rPr>
          <w:rFonts w:ascii="Arial" w:hAnsi="Arial" w:cs="Arial"/>
          <w:sz w:val="18"/>
          <w:szCs w:val="18"/>
        </w:rPr>
      </w:pPr>
      <w:r w:rsidRPr="00D84EF2">
        <w:rPr>
          <w:rFonts w:ascii="Arial" w:hAnsi="Arial" w:cs="Arial"/>
          <w:sz w:val="18"/>
          <w:szCs w:val="18"/>
        </w:rPr>
        <w:t>1.2.6</w:t>
      </w:r>
      <w:r w:rsidRPr="00D84EF2">
        <w:rPr>
          <w:rFonts w:ascii="Arial" w:hAnsi="Arial" w:cs="Arial"/>
          <w:sz w:val="18"/>
          <w:szCs w:val="18"/>
        </w:rPr>
        <w:tab/>
        <w:t>Schaden am Eigentum des Versicherung</w:t>
      </w:r>
      <w:r w:rsidRPr="00D84EF2">
        <w:rPr>
          <w:rFonts w:ascii="Arial" w:hAnsi="Arial" w:cs="Arial"/>
          <w:sz w:val="18"/>
          <w:szCs w:val="18"/>
        </w:rPr>
        <w:t>s</w:t>
      </w:r>
      <w:r w:rsidRPr="00D84EF2">
        <w:rPr>
          <w:rFonts w:ascii="Arial" w:hAnsi="Arial" w:cs="Arial"/>
          <w:sz w:val="18"/>
          <w:szCs w:val="18"/>
        </w:rPr>
        <w:t xml:space="preserve">nehmers / Versicherten infolge von Feuer, Elementarereignis </w:t>
      </w:r>
      <w:r w:rsidRPr="00D84EF2">
        <w:rPr>
          <w:rFonts w:ascii="Arial" w:hAnsi="Arial" w:cs="Arial"/>
          <w:sz w:val="18"/>
          <w:szCs w:val="18"/>
        </w:rPr>
        <w:t>o</w:t>
      </w:r>
      <w:r w:rsidRPr="00D84EF2">
        <w:rPr>
          <w:rFonts w:ascii="Arial" w:hAnsi="Arial" w:cs="Arial"/>
          <w:sz w:val="18"/>
          <w:szCs w:val="18"/>
        </w:rPr>
        <w:t>der vorsätzlicher Straftat</w:t>
      </w:r>
      <w:r w:rsidRPr="009A32E1">
        <w:rPr>
          <w:rFonts w:ascii="Arial" w:hAnsi="Arial" w:cs="Arial"/>
          <w:sz w:val="18"/>
          <w:szCs w:val="18"/>
        </w:rPr>
        <w:t xml:space="preserve"> eines Dritten, sofern der Schaden erheblich ist oder sofern zur Schadenfestste</w:t>
      </w:r>
      <w:r w:rsidRPr="009A32E1">
        <w:rPr>
          <w:rFonts w:ascii="Arial" w:hAnsi="Arial" w:cs="Arial"/>
          <w:sz w:val="18"/>
          <w:szCs w:val="18"/>
        </w:rPr>
        <w:t>l</w:t>
      </w:r>
      <w:r w:rsidRPr="009A32E1">
        <w:rPr>
          <w:rFonts w:ascii="Arial" w:hAnsi="Arial" w:cs="Arial"/>
          <w:sz w:val="18"/>
          <w:szCs w:val="18"/>
        </w:rPr>
        <w:t>lung die Anwesenheit des Versicherungsnehmers / Versicherten notwe</w:t>
      </w:r>
      <w:r w:rsidRPr="009A32E1">
        <w:rPr>
          <w:rFonts w:ascii="Arial" w:hAnsi="Arial" w:cs="Arial"/>
          <w:sz w:val="18"/>
          <w:szCs w:val="18"/>
        </w:rPr>
        <w:t>n</w:t>
      </w:r>
      <w:r w:rsidRPr="009A32E1">
        <w:rPr>
          <w:rFonts w:ascii="Arial" w:hAnsi="Arial" w:cs="Arial"/>
          <w:sz w:val="18"/>
          <w:szCs w:val="18"/>
        </w:rPr>
        <w:t>dig ist;</w:t>
      </w:r>
    </w:p>
    <w:p w14:paraId="2A96229A" w14:textId="77777777" w:rsidR="00D62059" w:rsidRDefault="0022683B" w:rsidP="009D681C">
      <w:pPr>
        <w:keepLines/>
        <w:widowControl/>
        <w:numPr>
          <w:ilvl w:val="2"/>
          <w:numId w:val="36"/>
        </w:numPr>
        <w:tabs>
          <w:tab w:val="clear" w:pos="720"/>
          <w:tab w:val="left" w:pos="567"/>
        </w:tabs>
        <w:spacing w:after="100"/>
        <w:ind w:left="567" w:hanging="567"/>
        <w:jc w:val="both"/>
        <w:rPr>
          <w:rFonts w:ascii="Arial" w:hAnsi="Arial" w:cs="Arial"/>
          <w:sz w:val="18"/>
          <w:szCs w:val="18"/>
        </w:rPr>
      </w:pPr>
      <w:r w:rsidRPr="009A32E1">
        <w:rPr>
          <w:rFonts w:ascii="Arial" w:hAnsi="Arial" w:cs="Arial"/>
          <w:sz w:val="18"/>
          <w:szCs w:val="18"/>
        </w:rPr>
        <w:t>Verlust des Arbeitsplatzes des Versicherungsne</w:t>
      </w:r>
      <w:r w:rsidRPr="009A32E1">
        <w:rPr>
          <w:rFonts w:ascii="Arial" w:hAnsi="Arial" w:cs="Arial"/>
          <w:sz w:val="18"/>
          <w:szCs w:val="18"/>
        </w:rPr>
        <w:t>h</w:t>
      </w:r>
      <w:r w:rsidRPr="009A32E1">
        <w:rPr>
          <w:rFonts w:ascii="Arial" w:hAnsi="Arial" w:cs="Arial"/>
          <w:sz w:val="18"/>
          <w:szCs w:val="18"/>
        </w:rPr>
        <w:t>mers / Versicherten oder einer mitreisenden Risikoperson aufgrund einer unerwarteten betriebsbedingten Künd</w:t>
      </w:r>
      <w:r w:rsidRPr="009A32E1">
        <w:rPr>
          <w:rFonts w:ascii="Arial" w:hAnsi="Arial" w:cs="Arial"/>
          <w:sz w:val="18"/>
          <w:szCs w:val="18"/>
        </w:rPr>
        <w:t>i</w:t>
      </w:r>
      <w:r w:rsidRPr="009A32E1">
        <w:rPr>
          <w:rFonts w:ascii="Arial" w:hAnsi="Arial" w:cs="Arial"/>
          <w:sz w:val="18"/>
          <w:szCs w:val="18"/>
        </w:rPr>
        <w:t>gung des Arbeitsplatzes durch den Arbei</w:t>
      </w:r>
      <w:r w:rsidRPr="009A32E1">
        <w:rPr>
          <w:rFonts w:ascii="Arial" w:hAnsi="Arial" w:cs="Arial"/>
          <w:sz w:val="18"/>
          <w:szCs w:val="18"/>
        </w:rPr>
        <w:t>t</w:t>
      </w:r>
      <w:r w:rsidRPr="009A32E1">
        <w:rPr>
          <w:rFonts w:ascii="Arial" w:hAnsi="Arial" w:cs="Arial"/>
          <w:sz w:val="18"/>
          <w:szCs w:val="18"/>
        </w:rPr>
        <w:t>geber;</w:t>
      </w:r>
    </w:p>
    <w:p w14:paraId="5CBA4A8E" w14:textId="77777777" w:rsidR="00D62059" w:rsidRDefault="0022683B" w:rsidP="009D681C">
      <w:pPr>
        <w:keepLines/>
        <w:widowControl/>
        <w:numPr>
          <w:ilvl w:val="2"/>
          <w:numId w:val="36"/>
        </w:numPr>
        <w:tabs>
          <w:tab w:val="clear" w:pos="720"/>
          <w:tab w:val="left" w:pos="567"/>
        </w:tabs>
        <w:spacing w:after="100"/>
        <w:ind w:left="567" w:hanging="567"/>
        <w:jc w:val="both"/>
        <w:rPr>
          <w:rFonts w:ascii="Arial" w:hAnsi="Arial" w:cs="Arial"/>
          <w:sz w:val="18"/>
          <w:szCs w:val="18"/>
        </w:rPr>
      </w:pPr>
      <w:r w:rsidRPr="009A32E1">
        <w:rPr>
          <w:rFonts w:ascii="Arial" w:hAnsi="Arial" w:cs="Arial"/>
          <w:sz w:val="18"/>
          <w:szCs w:val="18"/>
        </w:rPr>
        <w:t>Aufnahme eines Arbeitsverhältnisses durch den Vers</w:t>
      </w:r>
      <w:r w:rsidRPr="009A32E1">
        <w:rPr>
          <w:rFonts w:ascii="Arial" w:hAnsi="Arial" w:cs="Arial"/>
          <w:sz w:val="18"/>
          <w:szCs w:val="18"/>
        </w:rPr>
        <w:t>i</w:t>
      </w:r>
      <w:r w:rsidRPr="009A32E1">
        <w:rPr>
          <w:rFonts w:ascii="Arial" w:hAnsi="Arial" w:cs="Arial"/>
          <w:sz w:val="18"/>
          <w:szCs w:val="18"/>
        </w:rPr>
        <w:t>cherungsnehmer/Versicherten oder eine mitreisende Risikoperson, sofern diese Person bei der Reiseb</w:t>
      </w:r>
      <w:r w:rsidRPr="009A32E1">
        <w:rPr>
          <w:rFonts w:ascii="Arial" w:hAnsi="Arial" w:cs="Arial"/>
          <w:sz w:val="18"/>
          <w:szCs w:val="18"/>
        </w:rPr>
        <w:t>u</w:t>
      </w:r>
      <w:r w:rsidRPr="009A32E1">
        <w:rPr>
          <w:rFonts w:ascii="Arial" w:hAnsi="Arial" w:cs="Arial"/>
          <w:sz w:val="18"/>
          <w:szCs w:val="18"/>
        </w:rPr>
        <w:t>chung arbeit</w:t>
      </w:r>
      <w:r w:rsidRPr="009A32E1">
        <w:rPr>
          <w:rFonts w:ascii="Arial" w:hAnsi="Arial" w:cs="Arial"/>
          <w:sz w:val="18"/>
          <w:szCs w:val="18"/>
        </w:rPr>
        <w:t>s</w:t>
      </w:r>
      <w:r w:rsidRPr="009A32E1">
        <w:rPr>
          <w:rFonts w:ascii="Arial" w:hAnsi="Arial" w:cs="Arial"/>
          <w:sz w:val="18"/>
          <w:szCs w:val="18"/>
        </w:rPr>
        <w:t>los war.</w:t>
      </w:r>
    </w:p>
    <w:p w14:paraId="71CB16E7" w14:textId="77777777" w:rsidR="00D62059" w:rsidRDefault="0022683B" w:rsidP="009D681C">
      <w:pPr>
        <w:keepLines/>
        <w:tabs>
          <w:tab w:val="left" w:pos="567"/>
        </w:tabs>
        <w:spacing w:after="100"/>
        <w:ind w:left="567" w:hanging="567"/>
        <w:jc w:val="both"/>
        <w:rPr>
          <w:rFonts w:ascii="Arial" w:hAnsi="Arial" w:cs="Arial"/>
          <w:sz w:val="18"/>
          <w:szCs w:val="18"/>
        </w:rPr>
      </w:pPr>
      <w:r w:rsidRPr="009A32E1">
        <w:rPr>
          <w:rFonts w:ascii="Arial" w:hAnsi="Arial" w:cs="Arial"/>
          <w:sz w:val="18"/>
          <w:szCs w:val="18"/>
        </w:rPr>
        <w:lastRenderedPageBreak/>
        <w:t>1.3</w:t>
      </w:r>
      <w:r w:rsidRPr="009A32E1">
        <w:rPr>
          <w:rFonts w:ascii="Arial" w:hAnsi="Arial" w:cs="Arial"/>
          <w:sz w:val="18"/>
          <w:szCs w:val="18"/>
        </w:rPr>
        <w:tab/>
        <w:t>Risikopersonen sind neben dem Versicherungsne</w:t>
      </w:r>
      <w:r w:rsidRPr="009A32E1">
        <w:rPr>
          <w:rFonts w:ascii="Arial" w:hAnsi="Arial" w:cs="Arial"/>
          <w:sz w:val="18"/>
          <w:szCs w:val="18"/>
        </w:rPr>
        <w:t>h</w:t>
      </w:r>
      <w:r w:rsidRPr="009A32E1">
        <w:rPr>
          <w:rFonts w:ascii="Arial" w:hAnsi="Arial" w:cs="Arial"/>
          <w:sz w:val="18"/>
          <w:szCs w:val="18"/>
        </w:rPr>
        <w:t>mer / Versicherten dessen Ehegatte oder Lebenspartner, deren Kinder, Eltern, Geschwister, Große</w:t>
      </w:r>
      <w:r w:rsidRPr="009A32E1">
        <w:rPr>
          <w:rFonts w:ascii="Arial" w:hAnsi="Arial" w:cs="Arial"/>
          <w:sz w:val="18"/>
          <w:szCs w:val="18"/>
        </w:rPr>
        <w:t>l</w:t>
      </w:r>
      <w:r w:rsidRPr="009A32E1">
        <w:rPr>
          <w:rFonts w:ascii="Arial" w:hAnsi="Arial" w:cs="Arial"/>
          <w:sz w:val="18"/>
          <w:szCs w:val="18"/>
        </w:rPr>
        <w:t>tern, Enkel, Schwiegereltern, Schwiegerkinder und Personen, die gemeinsam mit dem Versicherungsnehmer / Vers</w:t>
      </w:r>
      <w:r w:rsidRPr="009A32E1">
        <w:rPr>
          <w:rFonts w:ascii="Arial" w:hAnsi="Arial" w:cs="Arial"/>
          <w:sz w:val="18"/>
          <w:szCs w:val="18"/>
        </w:rPr>
        <w:t>i</w:t>
      </w:r>
      <w:r w:rsidRPr="009A32E1">
        <w:rPr>
          <w:rFonts w:ascii="Arial" w:hAnsi="Arial" w:cs="Arial"/>
          <w:sz w:val="18"/>
          <w:szCs w:val="18"/>
        </w:rPr>
        <w:t>cherten eine Reise gebucht und versichert h</w:t>
      </w:r>
      <w:r w:rsidRPr="009A32E1">
        <w:rPr>
          <w:rFonts w:ascii="Arial" w:hAnsi="Arial" w:cs="Arial"/>
          <w:sz w:val="18"/>
          <w:szCs w:val="18"/>
        </w:rPr>
        <w:t>a</w:t>
      </w:r>
      <w:r w:rsidRPr="009A32E1">
        <w:rPr>
          <w:rFonts w:ascii="Arial" w:hAnsi="Arial" w:cs="Arial"/>
          <w:sz w:val="18"/>
          <w:szCs w:val="18"/>
        </w:rPr>
        <w:t>ben.</w:t>
      </w:r>
    </w:p>
    <w:p w14:paraId="173A9CA6" w14:textId="77777777" w:rsidR="00D62059" w:rsidRDefault="0022683B" w:rsidP="009D681C">
      <w:pPr>
        <w:keepLines/>
        <w:tabs>
          <w:tab w:val="left" w:pos="567"/>
        </w:tabs>
        <w:spacing w:after="105"/>
        <w:ind w:left="570" w:hanging="570"/>
        <w:jc w:val="both"/>
        <w:rPr>
          <w:rFonts w:ascii="Arial" w:hAnsi="Arial" w:cs="Arial"/>
          <w:sz w:val="18"/>
          <w:szCs w:val="18"/>
        </w:rPr>
      </w:pPr>
      <w:r w:rsidRPr="009A32E1">
        <w:rPr>
          <w:rFonts w:ascii="Arial" w:hAnsi="Arial" w:cs="Arial"/>
          <w:sz w:val="18"/>
          <w:szCs w:val="18"/>
        </w:rPr>
        <w:tab/>
      </w:r>
      <w:r w:rsidR="004025C5" w:rsidRPr="009A32E1">
        <w:rPr>
          <w:rFonts w:ascii="Arial" w:hAnsi="Arial" w:cs="Arial"/>
          <w:sz w:val="18"/>
          <w:szCs w:val="18"/>
        </w:rPr>
        <w:t xml:space="preserve">Haben mehr als </w:t>
      </w:r>
      <w:r w:rsidRPr="009A32E1">
        <w:rPr>
          <w:rFonts w:ascii="Arial" w:hAnsi="Arial" w:cs="Arial"/>
          <w:sz w:val="18"/>
          <w:szCs w:val="18"/>
        </w:rPr>
        <w:t>...... Personen gemeinsam eine Reise gebucht gelten nur die jeweiligen oben genannten A</w:t>
      </w:r>
      <w:r w:rsidRPr="009A32E1">
        <w:rPr>
          <w:rFonts w:ascii="Arial" w:hAnsi="Arial" w:cs="Arial"/>
          <w:sz w:val="18"/>
          <w:szCs w:val="18"/>
        </w:rPr>
        <w:t>n</w:t>
      </w:r>
      <w:r w:rsidRPr="009A32E1">
        <w:rPr>
          <w:rFonts w:ascii="Arial" w:hAnsi="Arial" w:cs="Arial"/>
          <w:sz w:val="18"/>
          <w:szCs w:val="18"/>
        </w:rPr>
        <w:t>gehörigen des Versicherungsnehmers / Versicherten als Risikopers</w:t>
      </w:r>
      <w:r w:rsidRPr="009A32E1">
        <w:rPr>
          <w:rFonts w:ascii="Arial" w:hAnsi="Arial" w:cs="Arial"/>
          <w:sz w:val="18"/>
          <w:szCs w:val="18"/>
        </w:rPr>
        <w:t>o</w:t>
      </w:r>
      <w:r w:rsidRPr="009A32E1">
        <w:rPr>
          <w:rFonts w:ascii="Arial" w:hAnsi="Arial" w:cs="Arial"/>
          <w:sz w:val="18"/>
          <w:szCs w:val="18"/>
        </w:rPr>
        <w:t>nen.</w:t>
      </w:r>
    </w:p>
    <w:p w14:paraId="3E98422E" w14:textId="77777777" w:rsidR="00D62059" w:rsidRDefault="0022683B" w:rsidP="009D681C">
      <w:pPr>
        <w:keepNext/>
        <w:keepLines/>
        <w:tabs>
          <w:tab w:val="left" w:pos="567"/>
        </w:tabs>
        <w:suppressAutoHyphens/>
        <w:spacing w:after="105"/>
        <w:ind w:left="570" w:hanging="570"/>
        <w:jc w:val="both"/>
        <w:rPr>
          <w:rFonts w:ascii="Arial" w:hAnsi="Arial" w:cs="Arial"/>
          <w:b/>
          <w:sz w:val="18"/>
          <w:szCs w:val="18"/>
        </w:rPr>
      </w:pPr>
      <w:r w:rsidRPr="009A32E1">
        <w:rPr>
          <w:rFonts w:ascii="Arial" w:hAnsi="Arial" w:cs="Arial"/>
          <w:b/>
          <w:sz w:val="18"/>
          <w:szCs w:val="18"/>
        </w:rPr>
        <w:t>2</w:t>
      </w:r>
      <w:r w:rsidRPr="009A32E1">
        <w:rPr>
          <w:rFonts w:ascii="Arial" w:hAnsi="Arial" w:cs="Arial"/>
          <w:b/>
          <w:sz w:val="18"/>
          <w:szCs w:val="18"/>
        </w:rPr>
        <w:tab/>
        <w:t>Ausschlüsse</w:t>
      </w:r>
    </w:p>
    <w:p w14:paraId="722FA930" w14:textId="77777777" w:rsidR="00D62059" w:rsidRDefault="0022683B" w:rsidP="009D681C">
      <w:pPr>
        <w:keepNext/>
        <w:keepLines/>
        <w:tabs>
          <w:tab w:val="left" w:pos="357"/>
          <w:tab w:val="left" w:pos="567"/>
        </w:tabs>
        <w:spacing w:after="100"/>
        <w:ind w:left="567" w:hanging="567"/>
        <w:jc w:val="both"/>
        <w:rPr>
          <w:rFonts w:ascii="Arial" w:hAnsi="Arial" w:cs="Arial"/>
          <w:sz w:val="18"/>
          <w:szCs w:val="18"/>
        </w:rPr>
      </w:pPr>
      <w:r w:rsidRPr="009A32E1">
        <w:rPr>
          <w:rFonts w:ascii="Arial" w:hAnsi="Arial" w:cs="Arial"/>
          <w:sz w:val="18"/>
          <w:szCs w:val="18"/>
        </w:rPr>
        <w:t>2.1.</w:t>
      </w:r>
      <w:r w:rsidRPr="009A32E1">
        <w:rPr>
          <w:rFonts w:ascii="Arial" w:hAnsi="Arial" w:cs="Arial"/>
          <w:sz w:val="18"/>
          <w:szCs w:val="18"/>
        </w:rPr>
        <w:tab/>
      </w:r>
      <w:r w:rsidRPr="009A32E1">
        <w:rPr>
          <w:rFonts w:ascii="Arial" w:hAnsi="Arial" w:cs="Arial"/>
          <w:sz w:val="18"/>
          <w:szCs w:val="18"/>
        </w:rPr>
        <w:tab/>
        <w:t>Der Versicherer haftet nicht für die Gefa</w:t>
      </w:r>
      <w:r w:rsidRPr="009A32E1">
        <w:rPr>
          <w:rFonts w:ascii="Arial" w:hAnsi="Arial" w:cs="Arial"/>
          <w:sz w:val="18"/>
          <w:szCs w:val="18"/>
        </w:rPr>
        <w:t>h</w:t>
      </w:r>
      <w:r w:rsidRPr="009A32E1">
        <w:rPr>
          <w:rFonts w:ascii="Arial" w:hAnsi="Arial" w:cs="Arial"/>
          <w:sz w:val="18"/>
          <w:szCs w:val="18"/>
        </w:rPr>
        <w:t xml:space="preserve">ren </w:t>
      </w:r>
    </w:p>
    <w:p w14:paraId="297A8568" w14:textId="77777777" w:rsidR="00D62059" w:rsidRDefault="0022683B" w:rsidP="009D681C">
      <w:pPr>
        <w:keepLines/>
        <w:tabs>
          <w:tab w:val="left" w:pos="357"/>
          <w:tab w:val="left" w:pos="567"/>
        </w:tabs>
        <w:spacing w:after="100"/>
        <w:ind w:left="567" w:hanging="567"/>
        <w:jc w:val="both"/>
        <w:rPr>
          <w:rFonts w:ascii="Arial" w:hAnsi="Arial" w:cs="Arial"/>
          <w:sz w:val="18"/>
          <w:szCs w:val="18"/>
        </w:rPr>
      </w:pPr>
      <w:r w:rsidRPr="009A32E1">
        <w:rPr>
          <w:rFonts w:ascii="Arial" w:hAnsi="Arial" w:cs="Arial"/>
          <w:sz w:val="18"/>
          <w:szCs w:val="18"/>
        </w:rPr>
        <w:t>2.1.1</w:t>
      </w:r>
      <w:r w:rsidRPr="009A32E1">
        <w:rPr>
          <w:rFonts w:ascii="Arial" w:hAnsi="Arial" w:cs="Arial"/>
          <w:sz w:val="18"/>
          <w:szCs w:val="18"/>
        </w:rPr>
        <w:tab/>
        <w:t>des Krieges, Bürgerkrieges oder kriegsähnlicher E</w:t>
      </w:r>
      <w:r w:rsidRPr="009A32E1">
        <w:rPr>
          <w:rFonts w:ascii="Arial" w:hAnsi="Arial" w:cs="Arial"/>
          <w:sz w:val="18"/>
          <w:szCs w:val="18"/>
        </w:rPr>
        <w:t>r</w:t>
      </w:r>
      <w:r w:rsidRPr="009A32E1">
        <w:rPr>
          <w:rFonts w:ascii="Arial" w:hAnsi="Arial" w:cs="Arial"/>
          <w:sz w:val="18"/>
          <w:szCs w:val="18"/>
        </w:rPr>
        <w:t>eignisse und solche, die sich unabhängig vom Krieg</w:t>
      </w:r>
      <w:r w:rsidRPr="009A32E1">
        <w:rPr>
          <w:rFonts w:ascii="Arial" w:hAnsi="Arial" w:cs="Arial"/>
          <w:sz w:val="18"/>
          <w:szCs w:val="18"/>
        </w:rPr>
        <w:t>s</w:t>
      </w:r>
      <w:r w:rsidRPr="009A32E1">
        <w:rPr>
          <w:rFonts w:ascii="Arial" w:hAnsi="Arial" w:cs="Arial"/>
          <w:sz w:val="18"/>
          <w:szCs w:val="18"/>
        </w:rPr>
        <w:t>zustand aus der feindlichen Verwendung von Krieg</w:t>
      </w:r>
      <w:r w:rsidRPr="009A32E1">
        <w:rPr>
          <w:rFonts w:ascii="Arial" w:hAnsi="Arial" w:cs="Arial"/>
          <w:sz w:val="18"/>
          <w:szCs w:val="18"/>
        </w:rPr>
        <w:t>s</w:t>
      </w:r>
      <w:r w:rsidRPr="009A32E1">
        <w:rPr>
          <w:rFonts w:ascii="Arial" w:hAnsi="Arial" w:cs="Arial"/>
          <w:sz w:val="18"/>
          <w:szCs w:val="18"/>
        </w:rPr>
        <w:t>werkzeugen sowie aus dem Vorhandensein von Kriegswerkzeugen als Folge einer dieser Gefahren e</w:t>
      </w:r>
      <w:r w:rsidRPr="009A32E1">
        <w:rPr>
          <w:rFonts w:ascii="Arial" w:hAnsi="Arial" w:cs="Arial"/>
          <w:sz w:val="18"/>
          <w:szCs w:val="18"/>
        </w:rPr>
        <w:t>r</w:t>
      </w:r>
      <w:r w:rsidRPr="009A32E1">
        <w:rPr>
          <w:rFonts w:ascii="Arial" w:hAnsi="Arial" w:cs="Arial"/>
          <w:sz w:val="18"/>
          <w:szCs w:val="18"/>
        </w:rPr>
        <w:t>geben;</w:t>
      </w:r>
    </w:p>
    <w:p w14:paraId="5C5CC112" w14:textId="77777777" w:rsidR="00D62059" w:rsidRDefault="0022683B" w:rsidP="009D681C">
      <w:pPr>
        <w:keepLines/>
        <w:tabs>
          <w:tab w:val="left" w:pos="357"/>
          <w:tab w:val="left" w:pos="567"/>
        </w:tabs>
        <w:spacing w:after="100"/>
        <w:ind w:left="567" w:hanging="567"/>
        <w:jc w:val="both"/>
        <w:rPr>
          <w:rFonts w:ascii="Arial" w:hAnsi="Arial" w:cs="Arial"/>
          <w:sz w:val="18"/>
          <w:szCs w:val="18"/>
        </w:rPr>
      </w:pPr>
      <w:r w:rsidRPr="009A32E1">
        <w:rPr>
          <w:rFonts w:ascii="Arial" w:hAnsi="Arial" w:cs="Arial"/>
          <w:sz w:val="18"/>
          <w:szCs w:val="18"/>
        </w:rPr>
        <w:t>2.1.2</w:t>
      </w:r>
      <w:r w:rsidRPr="009A32E1">
        <w:rPr>
          <w:rFonts w:ascii="Arial" w:hAnsi="Arial" w:cs="Arial"/>
          <w:sz w:val="18"/>
          <w:szCs w:val="18"/>
        </w:rPr>
        <w:tab/>
        <w:t>von Streik, Aussperrung, Arbeitsunruhen, terrorist</w:t>
      </w:r>
      <w:r w:rsidRPr="009A32E1">
        <w:rPr>
          <w:rFonts w:ascii="Arial" w:hAnsi="Arial" w:cs="Arial"/>
          <w:sz w:val="18"/>
          <w:szCs w:val="18"/>
        </w:rPr>
        <w:t>i</w:t>
      </w:r>
      <w:r w:rsidRPr="009A32E1">
        <w:rPr>
          <w:rFonts w:ascii="Arial" w:hAnsi="Arial" w:cs="Arial"/>
          <w:sz w:val="18"/>
          <w:szCs w:val="18"/>
        </w:rPr>
        <w:t>schen oder politischen Gewalthandlungen, unabhä</w:t>
      </w:r>
      <w:r w:rsidRPr="009A32E1">
        <w:rPr>
          <w:rFonts w:ascii="Arial" w:hAnsi="Arial" w:cs="Arial"/>
          <w:sz w:val="18"/>
          <w:szCs w:val="18"/>
        </w:rPr>
        <w:t>n</w:t>
      </w:r>
      <w:r w:rsidRPr="009A32E1">
        <w:rPr>
          <w:rFonts w:ascii="Arial" w:hAnsi="Arial" w:cs="Arial"/>
          <w:sz w:val="18"/>
          <w:szCs w:val="18"/>
        </w:rPr>
        <w:t>gig von der Anzahl der daran beteiligten Personen, Au</w:t>
      </w:r>
      <w:r w:rsidRPr="009A32E1">
        <w:rPr>
          <w:rFonts w:ascii="Arial" w:hAnsi="Arial" w:cs="Arial"/>
          <w:sz w:val="18"/>
          <w:szCs w:val="18"/>
        </w:rPr>
        <w:t>f</w:t>
      </w:r>
      <w:r w:rsidRPr="009A32E1">
        <w:rPr>
          <w:rFonts w:ascii="Arial" w:hAnsi="Arial" w:cs="Arial"/>
          <w:sz w:val="18"/>
          <w:szCs w:val="18"/>
        </w:rPr>
        <w:t>ruhr und sonstigen bürgerlichen Unr</w:t>
      </w:r>
      <w:r w:rsidRPr="009A32E1">
        <w:rPr>
          <w:rFonts w:ascii="Arial" w:hAnsi="Arial" w:cs="Arial"/>
          <w:sz w:val="18"/>
          <w:szCs w:val="18"/>
        </w:rPr>
        <w:t>u</w:t>
      </w:r>
      <w:r w:rsidRPr="009A32E1">
        <w:rPr>
          <w:rFonts w:ascii="Arial" w:hAnsi="Arial" w:cs="Arial"/>
          <w:sz w:val="18"/>
          <w:szCs w:val="18"/>
        </w:rPr>
        <w:t>hen;</w:t>
      </w:r>
    </w:p>
    <w:p w14:paraId="6D67A4A8" w14:textId="77777777" w:rsidR="00D62059" w:rsidRDefault="0022683B" w:rsidP="009D681C">
      <w:pPr>
        <w:keepLines/>
        <w:tabs>
          <w:tab w:val="left" w:pos="357"/>
          <w:tab w:val="left" w:pos="567"/>
        </w:tabs>
        <w:spacing w:after="100"/>
        <w:ind w:left="567" w:hanging="567"/>
        <w:jc w:val="both"/>
        <w:rPr>
          <w:rFonts w:ascii="Arial" w:hAnsi="Arial" w:cs="Arial"/>
          <w:sz w:val="18"/>
          <w:szCs w:val="18"/>
        </w:rPr>
      </w:pPr>
      <w:r w:rsidRPr="009A32E1">
        <w:rPr>
          <w:rFonts w:ascii="Arial" w:hAnsi="Arial" w:cs="Arial"/>
          <w:sz w:val="18"/>
          <w:szCs w:val="18"/>
        </w:rPr>
        <w:t>2.1.3</w:t>
      </w:r>
      <w:r w:rsidRPr="009A32E1">
        <w:rPr>
          <w:rFonts w:ascii="Arial" w:hAnsi="Arial" w:cs="Arial"/>
          <w:sz w:val="18"/>
          <w:szCs w:val="18"/>
        </w:rPr>
        <w:tab/>
        <w:t>der Beschlagnahme, Entziehung oder sonstiger Ei</w:t>
      </w:r>
      <w:r w:rsidRPr="009A32E1">
        <w:rPr>
          <w:rFonts w:ascii="Arial" w:hAnsi="Arial" w:cs="Arial"/>
          <w:sz w:val="18"/>
          <w:szCs w:val="18"/>
        </w:rPr>
        <w:t>n</w:t>
      </w:r>
      <w:r w:rsidRPr="009A32E1">
        <w:rPr>
          <w:rFonts w:ascii="Arial" w:hAnsi="Arial" w:cs="Arial"/>
          <w:sz w:val="18"/>
          <w:szCs w:val="18"/>
        </w:rPr>
        <w:t>griffe von hoher Hand;</w:t>
      </w:r>
    </w:p>
    <w:p w14:paraId="3C24A80F" w14:textId="77777777" w:rsidR="00D62059" w:rsidRDefault="0022683B" w:rsidP="009D681C">
      <w:pPr>
        <w:keepLines/>
        <w:tabs>
          <w:tab w:val="left" w:pos="357"/>
          <w:tab w:val="left" w:pos="567"/>
        </w:tabs>
        <w:spacing w:after="100"/>
        <w:ind w:left="567" w:hanging="567"/>
        <w:jc w:val="both"/>
        <w:rPr>
          <w:rFonts w:ascii="Arial" w:hAnsi="Arial" w:cs="Arial"/>
          <w:sz w:val="18"/>
          <w:szCs w:val="18"/>
        </w:rPr>
      </w:pPr>
      <w:r w:rsidRPr="009A32E1">
        <w:rPr>
          <w:rFonts w:ascii="Arial" w:hAnsi="Arial" w:cs="Arial"/>
          <w:sz w:val="18"/>
          <w:szCs w:val="18"/>
        </w:rPr>
        <w:t>2.1.4</w:t>
      </w:r>
      <w:r w:rsidRPr="009A32E1">
        <w:rPr>
          <w:rFonts w:ascii="Arial" w:hAnsi="Arial" w:cs="Arial"/>
          <w:sz w:val="18"/>
          <w:szCs w:val="18"/>
        </w:rPr>
        <w:tab/>
        <w:t>aus der Verwendung von chemischen, biolog</w:t>
      </w:r>
      <w:r w:rsidRPr="009A32E1">
        <w:rPr>
          <w:rFonts w:ascii="Arial" w:hAnsi="Arial" w:cs="Arial"/>
          <w:sz w:val="18"/>
          <w:szCs w:val="18"/>
        </w:rPr>
        <w:t>i</w:t>
      </w:r>
      <w:r w:rsidRPr="009A32E1">
        <w:rPr>
          <w:rFonts w:ascii="Arial" w:hAnsi="Arial" w:cs="Arial"/>
          <w:sz w:val="18"/>
          <w:szCs w:val="18"/>
        </w:rPr>
        <w:t>schen, biochemischen Substanzen oder elektromagnet</w:t>
      </w:r>
      <w:r w:rsidRPr="009A32E1">
        <w:rPr>
          <w:rFonts w:ascii="Arial" w:hAnsi="Arial" w:cs="Arial"/>
          <w:sz w:val="18"/>
          <w:szCs w:val="18"/>
        </w:rPr>
        <w:t>i</w:t>
      </w:r>
      <w:r w:rsidRPr="009A32E1">
        <w:rPr>
          <w:rFonts w:ascii="Arial" w:hAnsi="Arial" w:cs="Arial"/>
          <w:sz w:val="18"/>
          <w:szCs w:val="18"/>
        </w:rPr>
        <w:t>schen Wellen als Waffen mit gemeingefährlicher Wirkung, und zwar ohne Rücksicht auf sonstige mitwirkende U</w:t>
      </w:r>
      <w:r w:rsidRPr="009A32E1">
        <w:rPr>
          <w:rFonts w:ascii="Arial" w:hAnsi="Arial" w:cs="Arial"/>
          <w:sz w:val="18"/>
          <w:szCs w:val="18"/>
        </w:rPr>
        <w:t>r</w:t>
      </w:r>
      <w:r w:rsidRPr="009A32E1">
        <w:rPr>
          <w:rFonts w:ascii="Arial" w:hAnsi="Arial" w:cs="Arial"/>
          <w:sz w:val="18"/>
          <w:szCs w:val="18"/>
        </w:rPr>
        <w:t>sachen;</w:t>
      </w:r>
    </w:p>
    <w:p w14:paraId="655017FF" w14:textId="77777777" w:rsidR="00D62059" w:rsidRDefault="0022683B" w:rsidP="009D681C">
      <w:pPr>
        <w:keepLines/>
        <w:tabs>
          <w:tab w:val="left" w:pos="357"/>
          <w:tab w:val="left" w:pos="567"/>
        </w:tabs>
        <w:spacing w:after="100"/>
        <w:ind w:left="567" w:hanging="567"/>
        <w:jc w:val="both"/>
        <w:rPr>
          <w:rFonts w:ascii="Arial" w:hAnsi="Arial" w:cs="Arial"/>
          <w:sz w:val="18"/>
          <w:szCs w:val="18"/>
        </w:rPr>
      </w:pPr>
      <w:r w:rsidRPr="009A32E1">
        <w:rPr>
          <w:rFonts w:ascii="Arial" w:hAnsi="Arial" w:cs="Arial"/>
          <w:sz w:val="18"/>
          <w:szCs w:val="18"/>
        </w:rPr>
        <w:t>2.1.5</w:t>
      </w:r>
      <w:r w:rsidRPr="009A32E1">
        <w:rPr>
          <w:rFonts w:ascii="Arial" w:hAnsi="Arial" w:cs="Arial"/>
          <w:sz w:val="18"/>
          <w:szCs w:val="18"/>
        </w:rPr>
        <w:tab/>
        <w:t>der Kernenerg</w:t>
      </w:r>
      <w:r w:rsidR="004025C5" w:rsidRPr="009A32E1">
        <w:rPr>
          <w:rFonts w:ascii="Arial" w:hAnsi="Arial" w:cs="Arial"/>
          <w:sz w:val="18"/>
          <w:szCs w:val="18"/>
        </w:rPr>
        <w:t>ie oder sonstiger ionisierender</w:t>
      </w:r>
      <w:r w:rsidRPr="009A32E1">
        <w:rPr>
          <w:rFonts w:ascii="Arial" w:hAnsi="Arial" w:cs="Arial"/>
          <w:sz w:val="18"/>
          <w:szCs w:val="18"/>
        </w:rPr>
        <w:t xml:space="preserve"> Stra</w:t>
      </w:r>
      <w:r w:rsidRPr="009A32E1">
        <w:rPr>
          <w:rFonts w:ascii="Arial" w:hAnsi="Arial" w:cs="Arial"/>
          <w:sz w:val="18"/>
          <w:szCs w:val="18"/>
        </w:rPr>
        <w:t>h</w:t>
      </w:r>
      <w:r w:rsidR="00D9747F" w:rsidRPr="009A32E1">
        <w:rPr>
          <w:rFonts w:ascii="Arial" w:hAnsi="Arial" w:cs="Arial"/>
          <w:sz w:val="18"/>
          <w:szCs w:val="18"/>
        </w:rPr>
        <w:t>lung</w:t>
      </w:r>
      <w:r w:rsidRPr="009A32E1">
        <w:rPr>
          <w:rFonts w:ascii="Arial" w:hAnsi="Arial" w:cs="Arial"/>
          <w:sz w:val="18"/>
          <w:szCs w:val="18"/>
        </w:rPr>
        <w:t>.</w:t>
      </w:r>
    </w:p>
    <w:p w14:paraId="4CB57597" w14:textId="77777777" w:rsidR="00D62059" w:rsidRDefault="0022683B" w:rsidP="009D681C">
      <w:pPr>
        <w:keepLines/>
        <w:numPr>
          <w:ilvl w:val="1"/>
          <w:numId w:val="40"/>
        </w:numPr>
        <w:tabs>
          <w:tab w:val="left" w:pos="567"/>
        </w:tabs>
        <w:spacing w:after="100"/>
        <w:ind w:left="567" w:hanging="567"/>
        <w:jc w:val="both"/>
        <w:rPr>
          <w:rFonts w:ascii="Arial" w:hAnsi="Arial" w:cs="Arial"/>
          <w:sz w:val="18"/>
          <w:szCs w:val="18"/>
        </w:rPr>
      </w:pPr>
      <w:r w:rsidRPr="009A32E1">
        <w:rPr>
          <w:rFonts w:ascii="Arial" w:hAnsi="Arial" w:cs="Arial"/>
          <w:sz w:val="18"/>
          <w:szCs w:val="18"/>
        </w:rPr>
        <w:tab/>
        <w:t>Der Versicherer ist von der Verpflichtung zur Lei</w:t>
      </w:r>
      <w:r w:rsidRPr="009A32E1">
        <w:rPr>
          <w:rFonts w:ascii="Arial" w:hAnsi="Arial" w:cs="Arial"/>
          <w:sz w:val="18"/>
          <w:szCs w:val="18"/>
        </w:rPr>
        <w:t>s</w:t>
      </w:r>
      <w:r w:rsidRPr="009A32E1">
        <w:rPr>
          <w:rFonts w:ascii="Arial" w:hAnsi="Arial" w:cs="Arial"/>
          <w:sz w:val="18"/>
          <w:szCs w:val="18"/>
        </w:rPr>
        <w:t>tung frei, wenn der Versicherungsnehmer / Versicherte / die Risikoperson den Versicherungsfall vorsätzlich herbe</w:t>
      </w:r>
      <w:r w:rsidRPr="009A32E1">
        <w:rPr>
          <w:rFonts w:ascii="Arial" w:hAnsi="Arial" w:cs="Arial"/>
          <w:sz w:val="18"/>
          <w:szCs w:val="18"/>
        </w:rPr>
        <w:t>i</w:t>
      </w:r>
      <w:r w:rsidRPr="009A32E1">
        <w:rPr>
          <w:rFonts w:ascii="Arial" w:hAnsi="Arial" w:cs="Arial"/>
          <w:sz w:val="18"/>
          <w:szCs w:val="18"/>
        </w:rPr>
        <w:t>geführt hat</w:t>
      </w:r>
    </w:p>
    <w:p w14:paraId="686D0788" w14:textId="77777777" w:rsidR="00D62059" w:rsidRDefault="0022683B" w:rsidP="009D681C">
      <w:pPr>
        <w:keepLines/>
        <w:tabs>
          <w:tab w:val="left" w:pos="567"/>
        </w:tabs>
        <w:spacing w:after="100"/>
        <w:ind w:left="567" w:hanging="567"/>
        <w:jc w:val="both"/>
        <w:rPr>
          <w:rFonts w:ascii="Arial" w:hAnsi="Arial" w:cs="Arial"/>
          <w:sz w:val="18"/>
          <w:szCs w:val="18"/>
        </w:rPr>
      </w:pPr>
      <w:r w:rsidRPr="009A32E1">
        <w:rPr>
          <w:rFonts w:ascii="Arial" w:hAnsi="Arial" w:cs="Arial"/>
          <w:sz w:val="18"/>
          <w:szCs w:val="18"/>
        </w:rPr>
        <w:tab/>
        <w:t>Bei grober Fahrlässigkeit ist der Versicherer berec</w:t>
      </w:r>
      <w:r w:rsidRPr="009A32E1">
        <w:rPr>
          <w:rFonts w:ascii="Arial" w:hAnsi="Arial" w:cs="Arial"/>
          <w:sz w:val="18"/>
          <w:szCs w:val="18"/>
        </w:rPr>
        <w:t>h</w:t>
      </w:r>
      <w:r w:rsidRPr="009A32E1">
        <w:rPr>
          <w:rFonts w:ascii="Arial" w:hAnsi="Arial" w:cs="Arial"/>
          <w:sz w:val="18"/>
          <w:szCs w:val="18"/>
        </w:rPr>
        <w:t>tigt, seine Leistung in einem der Schwere des Ve</w:t>
      </w:r>
      <w:r w:rsidRPr="009A32E1">
        <w:rPr>
          <w:rFonts w:ascii="Arial" w:hAnsi="Arial" w:cs="Arial"/>
          <w:sz w:val="18"/>
          <w:szCs w:val="18"/>
        </w:rPr>
        <w:t>r</w:t>
      </w:r>
      <w:r w:rsidRPr="009A32E1">
        <w:rPr>
          <w:rFonts w:ascii="Arial" w:hAnsi="Arial" w:cs="Arial"/>
          <w:sz w:val="18"/>
          <w:szCs w:val="18"/>
        </w:rPr>
        <w:t>schuldens des Versicherungsnehmers ./. Versiche</w:t>
      </w:r>
      <w:r w:rsidRPr="009A32E1">
        <w:rPr>
          <w:rFonts w:ascii="Arial" w:hAnsi="Arial" w:cs="Arial"/>
          <w:sz w:val="18"/>
          <w:szCs w:val="18"/>
        </w:rPr>
        <w:t>r</w:t>
      </w:r>
      <w:r w:rsidRPr="009A32E1">
        <w:rPr>
          <w:rFonts w:ascii="Arial" w:hAnsi="Arial" w:cs="Arial"/>
          <w:sz w:val="18"/>
          <w:szCs w:val="18"/>
        </w:rPr>
        <w:t>ten entsprechenden Verhältnis zu kü</w:t>
      </w:r>
      <w:r w:rsidRPr="009A32E1">
        <w:rPr>
          <w:rFonts w:ascii="Arial" w:hAnsi="Arial" w:cs="Arial"/>
          <w:sz w:val="18"/>
          <w:szCs w:val="18"/>
        </w:rPr>
        <w:t>r</w:t>
      </w:r>
      <w:r w:rsidRPr="009A32E1">
        <w:rPr>
          <w:rFonts w:ascii="Arial" w:hAnsi="Arial" w:cs="Arial"/>
          <w:sz w:val="18"/>
          <w:szCs w:val="18"/>
        </w:rPr>
        <w:t>zen.</w:t>
      </w:r>
    </w:p>
    <w:p w14:paraId="39C6D8E7" w14:textId="77777777" w:rsidR="00D62059" w:rsidRDefault="0022683B" w:rsidP="009D681C">
      <w:pPr>
        <w:keepNext/>
        <w:keepLines/>
        <w:tabs>
          <w:tab w:val="left" w:pos="567"/>
        </w:tabs>
        <w:suppressAutoHyphens/>
        <w:spacing w:after="105"/>
        <w:ind w:left="570" w:hanging="570"/>
        <w:jc w:val="both"/>
        <w:rPr>
          <w:rFonts w:ascii="Arial" w:hAnsi="Arial" w:cs="Arial"/>
          <w:b/>
          <w:sz w:val="18"/>
          <w:szCs w:val="18"/>
        </w:rPr>
      </w:pPr>
      <w:r w:rsidRPr="009A32E1">
        <w:rPr>
          <w:rFonts w:ascii="Arial" w:hAnsi="Arial" w:cs="Arial"/>
          <w:b/>
          <w:sz w:val="18"/>
          <w:szCs w:val="18"/>
        </w:rPr>
        <w:t>3</w:t>
      </w:r>
      <w:r w:rsidRPr="009A32E1">
        <w:rPr>
          <w:rFonts w:ascii="Arial" w:hAnsi="Arial" w:cs="Arial"/>
          <w:b/>
          <w:sz w:val="18"/>
          <w:szCs w:val="18"/>
        </w:rPr>
        <w:tab/>
        <w:t>Anzeigepflicht</w:t>
      </w:r>
    </w:p>
    <w:p w14:paraId="1C7BF05C" w14:textId="77777777" w:rsidR="00D62059" w:rsidRDefault="0022683B" w:rsidP="009D681C">
      <w:pPr>
        <w:keepLines/>
        <w:tabs>
          <w:tab w:val="left" w:pos="567"/>
        </w:tabs>
        <w:spacing w:after="100"/>
        <w:ind w:left="567" w:hanging="567"/>
        <w:jc w:val="both"/>
        <w:rPr>
          <w:rFonts w:ascii="Arial" w:hAnsi="Arial"/>
          <w:sz w:val="18"/>
          <w:szCs w:val="18"/>
        </w:rPr>
      </w:pPr>
      <w:r w:rsidRPr="009A32E1">
        <w:rPr>
          <w:rFonts w:ascii="Arial" w:hAnsi="Arial"/>
          <w:sz w:val="18"/>
          <w:szCs w:val="18"/>
        </w:rPr>
        <w:t>3.1</w:t>
      </w:r>
      <w:r w:rsidRPr="009A32E1">
        <w:rPr>
          <w:rFonts w:ascii="Arial" w:hAnsi="Arial"/>
          <w:sz w:val="18"/>
          <w:szCs w:val="18"/>
        </w:rPr>
        <w:tab/>
        <w:t>Vollständigkeit und Richtigkeit von Angaben über g</w:t>
      </w:r>
      <w:r w:rsidRPr="009A32E1">
        <w:rPr>
          <w:rFonts w:ascii="Arial" w:hAnsi="Arial"/>
          <w:sz w:val="18"/>
          <w:szCs w:val="18"/>
        </w:rPr>
        <w:t>e</w:t>
      </w:r>
      <w:r w:rsidRPr="009A32E1">
        <w:rPr>
          <w:rFonts w:ascii="Arial" w:hAnsi="Arial"/>
          <w:sz w:val="18"/>
          <w:szCs w:val="18"/>
        </w:rPr>
        <w:t>fahrerhebliche Umstände</w:t>
      </w:r>
    </w:p>
    <w:p w14:paraId="59C0B61D" w14:textId="77777777" w:rsidR="00D62059" w:rsidRDefault="0022683B" w:rsidP="009D681C">
      <w:pPr>
        <w:keepLines/>
        <w:tabs>
          <w:tab w:val="left" w:pos="567"/>
        </w:tabs>
        <w:suppressAutoHyphens/>
        <w:spacing w:after="105"/>
        <w:ind w:left="570" w:hanging="570"/>
        <w:jc w:val="both"/>
        <w:rPr>
          <w:rFonts w:ascii="Arial" w:hAnsi="Arial"/>
          <w:sz w:val="18"/>
          <w:szCs w:val="18"/>
        </w:rPr>
      </w:pPr>
      <w:r w:rsidRPr="009A32E1">
        <w:rPr>
          <w:rFonts w:ascii="Arial" w:hAnsi="Arial"/>
          <w:sz w:val="18"/>
          <w:szCs w:val="18"/>
        </w:rPr>
        <w:tab/>
        <w:t>Der Versicherungsnehmer ./. Versicherte hat bis zur Abgabe seiner Vertragserklärung dem Versicherer alle ihm bekannten Gefahrumstände anzuzeigen, nach denen der Versicherer in Textform gefragt hat und die für den Entschluss des Versicherers erheblich sind, den Vertrag mit dem vereinbarten Inhalt zu schließen. Der Versicherungsnehmer ist auch insoweit zur Anzeige verpflichtet, als nach seiner Vertragserklärung, aber vor Vertragsannahme der Versicherer in</w:t>
      </w:r>
      <w:r w:rsidR="00754156">
        <w:rPr>
          <w:rFonts w:ascii="Arial" w:hAnsi="Arial"/>
          <w:sz w:val="18"/>
          <w:szCs w:val="18"/>
        </w:rPr>
        <w:t xml:space="preserve"> </w:t>
      </w:r>
      <w:r w:rsidRPr="009A32E1">
        <w:rPr>
          <w:rFonts w:ascii="Arial" w:hAnsi="Arial"/>
          <w:sz w:val="18"/>
          <w:szCs w:val="18"/>
        </w:rPr>
        <w:t>Text</w:t>
      </w:r>
      <w:r w:rsidR="00754156">
        <w:rPr>
          <w:rFonts w:ascii="Arial" w:hAnsi="Arial"/>
          <w:sz w:val="18"/>
          <w:szCs w:val="18"/>
        </w:rPr>
        <w:t xml:space="preserve">form Fragen im Sinne des </w:t>
      </w:r>
      <w:r w:rsidRPr="009A32E1">
        <w:rPr>
          <w:rFonts w:ascii="Arial" w:hAnsi="Arial"/>
          <w:sz w:val="18"/>
          <w:szCs w:val="18"/>
        </w:rPr>
        <w:t>Satzes 1 stellt.</w:t>
      </w:r>
      <w:r w:rsidR="00805699" w:rsidRPr="009A32E1">
        <w:rPr>
          <w:rFonts w:ascii="Arial" w:hAnsi="Arial"/>
          <w:sz w:val="18"/>
          <w:szCs w:val="18"/>
        </w:rPr>
        <w:t xml:space="preserve"> </w:t>
      </w:r>
      <w:r w:rsidRPr="009A32E1">
        <w:rPr>
          <w:rFonts w:ascii="Arial" w:hAnsi="Arial"/>
          <w:sz w:val="18"/>
          <w:szCs w:val="18"/>
        </w:rPr>
        <w:t>Gefahrerheblich sind die Umstände, die geeignet sind, auf den Entschluss des Versicherers Einfluss auszuüben, den Vertrag überhaupt oder mit dem vereinbarten Inhalt abzuschließen.</w:t>
      </w:r>
    </w:p>
    <w:p w14:paraId="51175552" w14:textId="77777777" w:rsidR="00D62059" w:rsidRDefault="009F255F" w:rsidP="009D681C">
      <w:pPr>
        <w:keepLines/>
        <w:tabs>
          <w:tab w:val="left" w:pos="567"/>
          <w:tab w:val="left" w:pos="9072"/>
        </w:tabs>
        <w:spacing w:after="100"/>
        <w:ind w:left="567" w:right="-1" w:hanging="567"/>
        <w:jc w:val="both"/>
        <w:rPr>
          <w:rFonts w:ascii="Arial" w:hAnsi="Arial"/>
          <w:sz w:val="18"/>
          <w:szCs w:val="18"/>
        </w:rPr>
      </w:pPr>
      <w:r>
        <w:rPr>
          <w:rFonts w:ascii="Arial" w:hAnsi="Arial"/>
          <w:sz w:val="18"/>
          <w:szCs w:val="18"/>
        </w:rPr>
        <w:tab/>
      </w:r>
      <w:r w:rsidR="0022683B" w:rsidRPr="009A32E1">
        <w:rPr>
          <w:rFonts w:ascii="Arial" w:hAnsi="Arial"/>
          <w:sz w:val="18"/>
          <w:szCs w:val="18"/>
        </w:rPr>
        <w:t>Wird der Vertrag von einem Vertreter des Versich</w:t>
      </w:r>
      <w:r w:rsidR="0022683B" w:rsidRPr="009A32E1">
        <w:rPr>
          <w:rFonts w:ascii="Arial" w:hAnsi="Arial"/>
          <w:sz w:val="18"/>
          <w:szCs w:val="18"/>
        </w:rPr>
        <w:t>e</w:t>
      </w:r>
      <w:r w:rsidR="0022683B" w:rsidRPr="009A32E1">
        <w:rPr>
          <w:rFonts w:ascii="Arial" w:hAnsi="Arial"/>
          <w:sz w:val="18"/>
          <w:szCs w:val="18"/>
        </w:rPr>
        <w:t>rungsnehmers geschlossen und kennt dieser den g</w:t>
      </w:r>
      <w:r w:rsidR="0022683B" w:rsidRPr="009A32E1">
        <w:rPr>
          <w:rFonts w:ascii="Arial" w:hAnsi="Arial"/>
          <w:sz w:val="18"/>
          <w:szCs w:val="18"/>
        </w:rPr>
        <w:t>e</w:t>
      </w:r>
      <w:r w:rsidR="0022683B" w:rsidRPr="009A32E1">
        <w:rPr>
          <w:rFonts w:ascii="Arial" w:hAnsi="Arial"/>
          <w:sz w:val="18"/>
          <w:szCs w:val="18"/>
        </w:rPr>
        <w:t>fahrerheblichen Umstand, muss sich der Versich</w:t>
      </w:r>
      <w:r w:rsidR="0022683B" w:rsidRPr="009A32E1">
        <w:rPr>
          <w:rFonts w:ascii="Arial" w:hAnsi="Arial"/>
          <w:sz w:val="18"/>
          <w:szCs w:val="18"/>
        </w:rPr>
        <w:t>e</w:t>
      </w:r>
      <w:r w:rsidR="0022683B" w:rsidRPr="009A32E1">
        <w:rPr>
          <w:rFonts w:ascii="Arial" w:hAnsi="Arial"/>
          <w:sz w:val="18"/>
          <w:szCs w:val="18"/>
        </w:rPr>
        <w:t>rungsnehmer so behandeln lassen, als habe er selbst davon Kenntnis gehabt oder dies arglistig verschwi</w:t>
      </w:r>
      <w:r w:rsidR="0022683B" w:rsidRPr="009A32E1">
        <w:rPr>
          <w:rFonts w:ascii="Arial" w:hAnsi="Arial"/>
          <w:sz w:val="18"/>
          <w:szCs w:val="18"/>
        </w:rPr>
        <w:t>e</w:t>
      </w:r>
      <w:r w:rsidR="0022683B" w:rsidRPr="009A32E1">
        <w:rPr>
          <w:rFonts w:ascii="Arial" w:hAnsi="Arial"/>
          <w:sz w:val="18"/>
          <w:szCs w:val="18"/>
        </w:rPr>
        <w:t>gen.</w:t>
      </w:r>
    </w:p>
    <w:p w14:paraId="0730FC04" w14:textId="77777777" w:rsidR="00D62059" w:rsidRDefault="0022683B" w:rsidP="009D681C">
      <w:pPr>
        <w:keepNext/>
        <w:keepLines/>
        <w:tabs>
          <w:tab w:val="left" w:pos="567"/>
        </w:tabs>
        <w:spacing w:after="100"/>
        <w:ind w:left="567" w:hanging="567"/>
        <w:jc w:val="both"/>
        <w:rPr>
          <w:rFonts w:ascii="Arial" w:hAnsi="Arial"/>
          <w:sz w:val="18"/>
          <w:szCs w:val="18"/>
        </w:rPr>
      </w:pPr>
      <w:r w:rsidRPr="009A32E1">
        <w:rPr>
          <w:rFonts w:ascii="Arial" w:hAnsi="Arial"/>
          <w:sz w:val="18"/>
          <w:szCs w:val="18"/>
        </w:rPr>
        <w:t>3.2</w:t>
      </w:r>
      <w:r w:rsidRPr="009A32E1">
        <w:rPr>
          <w:rFonts w:ascii="Arial" w:hAnsi="Arial"/>
          <w:sz w:val="18"/>
          <w:szCs w:val="18"/>
        </w:rPr>
        <w:tab/>
        <w:t>Rücktritt</w:t>
      </w:r>
    </w:p>
    <w:p w14:paraId="7D40D507" w14:textId="77777777" w:rsidR="00D62059" w:rsidRDefault="0022683B" w:rsidP="009D681C">
      <w:pPr>
        <w:keepNext/>
        <w:keepLines/>
        <w:tabs>
          <w:tab w:val="left" w:pos="567"/>
        </w:tabs>
        <w:spacing w:after="100"/>
        <w:ind w:left="567" w:hanging="567"/>
        <w:jc w:val="both"/>
        <w:rPr>
          <w:rFonts w:ascii="Arial" w:hAnsi="Arial"/>
          <w:sz w:val="18"/>
          <w:szCs w:val="18"/>
        </w:rPr>
      </w:pPr>
      <w:r w:rsidRPr="009A32E1">
        <w:rPr>
          <w:rFonts w:ascii="Arial" w:hAnsi="Arial"/>
          <w:sz w:val="18"/>
          <w:szCs w:val="18"/>
        </w:rPr>
        <w:t>3.2.1</w:t>
      </w:r>
      <w:r w:rsidRPr="009A32E1">
        <w:rPr>
          <w:rFonts w:ascii="Arial" w:hAnsi="Arial"/>
          <w:sz w:val="18"/>
          <w:szCs w:val="18"/>
        </w:rPr>
        <w:tab/>
        <w:t>Voraussetzungen des Rücktritts</w:t>
      </w:r>
    </w:p>
    <w:p w14:paraId="3B397ADC" w14:textId="77777777" w:rsidR="00D62059" w:rsidRDefault="00805699" w:rsidP="009D681C">
      <w:pPr>
        <w:keepLines/>
        <w:tabs>
          <w:tab w:val="left" w:pos="567"/>
        </w:tabs>
        <w:spacing w:after="100"/>
        <w:ind w:left="567" w:hanging="567"/>
        <w:jc w:val="both"/>
        <w:rPr>
          <w:rFonts w:ascii="Arial" w:hAnsi="Arial"/>
          <w:sz w:val="18"/>
          <w:szCs w:val="18"/>
        </w:rPr>
      </w:pPr>
      <w:r w:rsidRPr="009A32E1">
        <w:rPr>
          <w:rFonts w:ascii="Arial" w:hAnsi="Arial"/>
          <w:sz w:val="18"/>
          <w:szCs w:val="18"/>
        </w:rPr>
        <w:tab/>
      </w:r>
      <w:r w:rsidR="0022683B" w:rsidRPr="009A32E1">
        <w:rPr>
          <w:rFonts w:ascii="Arial" w:hAnsi="Arial"/>
          <w:sz w:val="18"/>
          <w:szCs w:val="18"/>
        </w:rPr>
        <w:t>Unvollständige und unrichtige Angaben zu den gefah</w:t>
      </w:r>
      <w:r w:rsidR="0022683B" w:rsidRPr="009A32E1">
        <w:rPr>
          <w:rFonts w:ascii="Arial" w:hAnsi="Arial"/>
          <w:sz w:val="18"/>
          <w:szCs w:val="18"/>
        </w:rPr>
        <w:t>r</w:t>
      </w:r>
      <w:r w:rsidR="0022683B" w:rsidRPr="009A32E1">
        <w:rPr>
          <w:rFonts w:ascii="Arial" w:hAnsi="Arial"/>
          <w:sz w:val="18"/>
          <w:szCs w:val="18"/>
        </w:rPr>
        <w:t>erheblichen Umständen berechtigen den Vers</w:t>
      </w:r>
      <w:r w:rsidR="0022683B" w:rsidRPr="009A32E1">
        <w:rPr>
          <w:rFonts w:ascii="Arial" w:hAnsi="Arial"/>
          <w:sz w:val="18"/>
          <w:szCs w:val="18"/>
        </w:rPr>
        <w:t>i</w:t>
      </w:r>
      <w:r w:rsidR="0022683B" w:rsidRPr="009A32E1">
        <w:rPr>
          <w:rFonts w:ascii="Arial" w:hAnsi="Arial"/>
          <w:sz w:val="18"/>
          <w:szCs w:val="18"/>
        </w:rPr>
        <w:t>cherer, vom Versicherungsvertrag zurückz</w:t>
      </w:r>
      <w:r w:rsidR="0022683B" w:rsidRPr="009A32E1">
        <w:rPr>
          <w:rFonts w:ascii="Arial" w:hAnsi="Arial"/>
          <w:sz w:val="18"/>
          <w:szCs w:val="18"/>
        </w:rPr>
        <w:t>u</w:t>
      </w:r>
      <w:r w:rsidR="0022683B" w:rsidRPr="009A32E1">
        <w:rPr>
          <w:rFonts w:ascii="Arial" w:hAnsi="Arial"/>
          <w:sz w:val="18"/>
          <w:szCs w:val="18"/>
        </w:rPr>
        <w:t>treten.</w:t>
      </w:r>
    </w:p>
    <w:p w14:paraId="272B1394" w14:textId="77777777" w:rsidR="00D62059" w:rsidRDefault="0022683B" w:rsidP="009D681C">
      <w:pPr>
        <w:keepNext/>
        <w:keepLines/>
        <w:tabs>
          <w:tab w:val="left" w:pos="567"/>
        </w:tabs>
        <w:spacing w:after="100"/>
        <w:ind w:left="567" w:hanging="567"/>
        <w:jc w:val="both"/>
        <w:rPr>
          <w:rFonts w:ascii="Arial" w:hAnsi="Arial"/>
          <w:sz w:val="18"/>
          <w:szCs w:val="18"/>
        </w:rPr>
      </w:pPr>
      <w:r w:rsidRPr="009A32E1">
        <w:rPr>
          <w:rFonts w:ascii="Arial" w:hAnsi="Arial"/>
          <w:sz w:val="18"/>
          <w:szCs w:val="18"/>
        </w:rPr>
        <w:t>3.2.2</w:t>
      </w:r>
      <w:r w:rsidRPr="009A32E1">
        <w:rPr>
          <w:rFonts w:ascii="Arial" w:hAnsi="Arial"/>
          <w:sz w:val="18"/>
          <w:szCs w:val="18"/>
        </w:rPr>
        <w:tab/>
        <w:t>Ausschluss des Rücktrittsrechts</w:t>
      </w:r>
    </w:p>
    <w:p w14:paraId="3A9ADD72" w14:textId="77777777" w:rsidR="00D62059" w:rsidRDefault="009F255F" w:rsidP="009D681C">
      <w:pPr>
        <w:keepLines/>
        <w:tabs>
          <w:tab w:val="left" w:pos="567"/>
        </w:tabs>
        <w:spacing w:after="100"/>
        <w:ind w:left="567" w:hanging="567"/>
        <w:jc w:val="both"/>
        <w:rPr>
          <w:rFonts w:ascii="Arial" w:hAnsi="Arial"/>
          <w:sz w:val="18"/>
          <w:szCs w:val="18"/>
        </w:rPr>
      </w:pPr>
      <w:r>
        <w:rPr>
          <w:rFonts w:ascii="Arial" w:hAnsi="Arial"/>
          <w:sz w:val="18"/>
          <w:szCs w:val="18"/>
        </w:rPr>
        <w:tab/>
      </w:r>
      <w:r w:rsidR="0022683B" w:rsidRPr="009A32E1">
        <w:rPr>
          <w:rFonts w:ascii="Arial" w:hAnsi="Arial"/>
          <w:sz w:val="18"/>
          <w:szCs w:val="18"/>
        </w:rPr>
        <w:t>Der Versicherer hat kein Rücktrittsrecht, wenn der Versicherungsnehmer nachweist, dass er die unricht</w:t>
      </w:r>
      <w:r w:rsidR="0022683B" w:rsidRPr="009A32E1">
        <w:rPr>
          <w:rFonts w:ascii="Arial" w:hAnsi="Arial"/>
          <w:sz w:val="18"/>
          <w:szCs w:val="18"/>
        </w:rPr>
        <w:t>i</w:t>
      </w:r>
      <w:r w:rsidR="0022683B" w:rsidRPr="009A32E1">
        <w:rPr>
          <w:rFonts w:ascii="Arial" w:hAnsi="Arial"/>
          <w:sz w:val="18"/>
          <w:szCs w:val="18"/>
        </w:rPr>
        <w:t>gen oder unvollständigen Angaben weder vorsätzlich noch grob fahrlässig gemacht hat.</w:t>
      </w:r>
    </w:p>
    <w:p w14:paraId="622E3F98" w14:textId="77777777" w:rsidR="00D62059" w:rsidRDefault="009F255F" w:rsidP="009D681C">
      <w:pPr>
        <w:keepLines/>
        <w:tabs>
          <w:tab w:val="left" w:pos="567"/>
        </w:tabs>
        <w:spacing w:after="100"/>
        <w:ind w:left="567" w:hanging="567"/>
        <w:jc w:val="both"/>
        <w:rPr>
          <w:rFonts w:ascii="Arial" w:hAnsi="Arial"/>
          <w:sz w:val="18"/>
          <w:szCs w:val="18"/>
        </w:rPr>
      </w:pPr>
      <w:r>
        <w:rPr>
          <w:rFonts w:ascii="Arial" w:hAnsi="Arial"/>
          <w:sz w:val="18"/>
          <w:szCs w:val="18"/>
        </w:rPr>
        <w:tab/>
      </w:r>
      <w:r w:rsidR="0022683B" w:rsidRPr="009A32E1">
        <w:rPr>
          <w:rFonts w:ascii="Arial" w:hAnsi="Arial"/>
          <w:sz w:val="18"/>
          <w:szCs w:val="18"/>
        </w:rPr>
        <w:t>Das Rücktrittsrecht des Versicherers wegen grob fah</w:t>
      </w:r>
      <w:r w:rsidR="0022683B" w:rsidRPr="009A32E1">
        <w:rPr>
          <w:rFonts w:ascii="Arial" w:hAnsi="Arial"/>
          <w:sz w:val="18"/>
          <w:szCs w:val="18"/>
        </w:rPr>
        <w:t>r</w:t>
      </w:r>
      <w:r w:rsidR="0022683B" w:rsidRPr="009A32E1">
        <w:rPr>
          <w:rFonts w:ascii="Arial" w:hAnsi="Arial"/>
          <w:sz w:val="18"/>
          <w:szCs w:val="18"/>
        </w:rPr>
        <w:t>lässiger Verletzung der Anzeigepflicht besteht nicht, wenn der Versicherungsnehmer nachweist, dass der Versicherer den Vertrag auch bei Kenntnis der nicht angezeigten Umstände, wenn auch zu anderen Bedi</w:t>
      </w:r>
      <w:r w:rsidR="0022683B" w:rsidRPr="009A32E1">
        <w:rPr>
          <w:rFonts w:ascii="Arial" w:hAnsi="Arial"/>
          <w:sz w:val="18"/>
          <w:szCs w:val="18"/>
        </w:rPr>
        <w:t>n</w:t>
      </w:r>
      <w:r w:rsidR="0022683B" w:rsidRPr="009A32E1">
        <w:rPr>
          <w:rFonts w:ascii="Arial" w:hAnsi="Arial"/>
          <w:sz w:val="18"/>
          <w:szCs w:val="18"/>
        </w:rPr>
        <w:t>gungen, geschlossen hä</w:t>
      </w:r>
      <w:r w:rsidR="0022683B" w:rsidRPr="009A32E1">
        <w:rPr>
          <w:rFonts w:ascii="Arial" w:hAnsi="Arial"/>
          <w:sz w:val="18"/>
          <w:szCs w:val="18"/>
        </w:rPr>
        <w:t>t</w:t>
      </w:r>
      <w:r w:rsidR="0022683B" w:rsidRPr="009A32E1">
        <w:rPr>
          <w:rFonts w:ascii="Arial" w:hAnsi="Arial"/>
          <w:sz w:val="18"/>
          <w:szCs w:val="18"/>
        </w:rPr>
        <w:t>te.</w:t>
      </w:r>
    </w:p>
    <w:p w14:paraId="234A9A9D" w14:textId="77777777" w:rsidR="00D62059" w:rsidRDefault="0022683B" w:rsidP="009D681C">
      <w:pPr>
        <w:keepNext/>
        <w:keepLines/>
        <w:tabs>
          <w:tab w:val="left" w:pos="567"/>
        </w:tabs>
        <w:spacing w:after="100"/>
        <w:ind w:left="567" w:hanging="567"/>
        <w:jc w:val="both"/>
        <w:rPr>
          <w:rFonts w:ascii="Arial" w:hAnsi="Arial"/>
          <w:sz w:val="18"/>
          <w:szCs w:val="18"/>
        </w:rPr>
      </w:pPr>
      <w:r w:rsidRPr="009A32E1">
        <w:rPr>
          <w:rFonts w:ascii="Arial" w:hAnsi="Arial"/>
          <w:sz w:val="18"/>
          <w:szCs w:val="18"/>
        </w:rPr>
        <w:t>3.2.3</w:t>
      </w:r>
      <w:r w:rsidRPr="009A32E1">
        <w:rPr>
          <w:rFonts w:ascii="Arial" w:hAnsi="Arial"/>
          <w:sz w:val="18"/>
          <w:szCs w:val="18"/>
        </w:rPr>
        <w:tab/>
        <w:t>Folgen des Rücktritts</w:t>
      </w:r>
    </w:p>
    <w:p w14:paraId="001A3E33" w14:textId="77777777" w:rsidR="00D62059" w:rsidRDefault="0022683B" w:rsidP="009D681C">
      <w:pPr>
        <w:keepLines/>
        <w:tabs>
          <w:tab w:val="left" w:pos="567"/>
        </w:tabs>
        <w:spacing w:after="100"/>
        <w:ind w:left="567" w:hanging="567"/>
        <w:jc w:val="both"/>
        <w:rPr>
          <w:rFonts w:ascii="Arial" w:hAnsi="Arial"/>
          <w:sz w:val="18"/>
          <w:szCs w:val="18"/>
        </w:rPr>
      </w:pPr>
      <w:r w:rsidRPr="009A32E1">
        <w:rPr>
          <w:rFonts w:ascii="Arial" w:hAnsi="Arial"/>
          <w:sz w:val="18"/>
          <w:szCs w:val="18"/>
        </w:rPr>
        <w:tab/>
        <w:t>Im Fall des Rücktritts besteht kein Versicherung</w:t>
      </w:r>
      <w:r w:rsidRPr="009A32E1">
        <w:rPr>
          <w:rFonts w:ascii="Arial" w:hAnsi="Arial"/>
          <w:sz w:val="18"/>
          <w:szCs w:val="18"/>
        </w:rPr>
        <w:t>s</w:t>
      </w:r>
      <w:r w:rsidRPr="009A32E1">
        <w:rPr>
          <w:rFonts w:ascii="Arial" w:hAnsi="Arial"/>
          <w:sz w:val="18"/>
          <w:szCs w:val="18"/>
        </w:rPr>
        <w:t>schutz.</w:t>
      </w:r>
    </w:p>
    <w:p w14:paraId="09D0D0BF" w14:textId="77777777" w:rsidR="00D62059" w:rsidRDefault="009F255F" w:rsidP="009D681C">
      <w:pPr>
        <w:keepLines/>
        <w:tabs>
          <w:tab w:val="left" w:pos="567"/>
        </w:tabs>
        <w:spacing w:after="100"/>
        <w:ind w:left="567" w:hanging="567"/>
        <w:jc w:val="both"/>
        <w:rPr>
          <w:rFonts w:ascii="Arial" w:hAnsi="Arial"/>
          <w:sz w:val="18"/>
          <w:szCs w:val="18"/>
        </w:rPr>
      </w:pPr>
      <w:r>
        <w:rPr>
          <w:rFonts w:ascii="Arial" w:hAnsi="Arial"/>
          <w:sz w:val="18"/>
          <w:szCs w:val="18"/>
        </w:rPr>
        <w:tab/>
      </w:r>
      <w:r w:rsidR="0022683B" w:rsidRPr="009A32E1">
        <w:rPr>
          <w:rFonts w:ascii="Arial" w:hAnsi="Arial"/>
          <w:sz w:val="18"/>
          <w:szCs w:val="18"/>
        </w:rPr>
        <w:t>Tritt der Versicherer nach Eintritt des Versicherung</w:t>
      </w:r>
      <w:r w:rsidR="0022683B" w:rsidRPr="009A32E1">
        <w:rPr>
          <w:rFonts w:ascii="Arial" w:hAnsi="Arial"/>
          <w:sz w:val="18"/>
          <w:szCs w:val="18"/>
        </w:rPr>
        <w:t>s</w:t>
      </w:r>
      <w:r w:rsidR="0022683B" w:rsidRPr="009A32E1">
        <w:rPr>
          <w:rFonts w:ascii="Arial" w:hAnsi="Arial"/>
          <w:sz w:val="18"/>
          <w:szCs w:val="18"/>
        </w:rPr>
        <w:t>falls zurück, darf er den Versicherungsschutz nicht versagen, wenn der Versicherungsnehmer ./. Vers</w:t>
      </w:r>
      <w:r w:rsidR="0022683B" w:rsidRPr="009A32E1">
        <w:rPr>
          <w:rFonts w:ascii="Arial" w:hAnsi="Arial"/>
          <w:sz w:val="18"/>
          <w:szCs w:val="18"/>
        </w:rPr>
        <w:t>i</w:t>
      </w:r>
      <w:r w:rsidR="0022683B" w:rsidRPr="009A32E1">
        <w:rPr>
          <w:rFonts w:ascii="Arial" w:hAnsi="Arial"/>
          <w:sz w:val="18"/>
          <w:szCs w:val="18"/>
        </w:rPr>
        <w:t>cherte nachweist, dass der unvollständig oder unric</w:t>
      </w:r>
      <w:r w:rsidR="0022683B" w:rsidRPr="009A32E1">
        <w:rPr>
          <w:rFonts w:ascii="Arial" w:hAnsi="Arial"/>
          <w:sz w:val="18"/>
          <w:szCs w:val="18"/>
        </w:rPr>
        <w:t>h</w:t>
      </w:r>
      <w:r w:rsidR="0022683B" w:rsidRPr="009A32E1">
        <w:rPr>
          <w:rFonts w:ascii="Arial" w:hAnsi="Arial"/>
          <w:sz w:val="18"/>
          <w:szCs w:val="18"/>
        </w:rPr>
        <w:t>tig angezeigte Umstand weder für den Eintritt des Vers</w:t>
      </w:r>
      <w:r w:rsidR="0022683B" w:rsidRPr="009A32E1">
        <w:rPr>
          <w:rFonts w:ascii="Arial" w:hAnsi="Arial"/>
          <w:sz w:val="18"/>
          <w:szCs w:val="18"/>
        </w:rPr>
        <w:t>i</w:t>
      </w:r>
      <w:r w:rsidR="0022683B" w:rsidRPr="009A32E1">
        <w:rPr>
          <w:rFonts w:ascii="Arial" w:hAnsi="Arial"/>
          <w:sz w:val="18"/>
          <w:szCs w:val="18"/>
        </w:rPr>
        <w:t>cherungsfalls noch für die Feststellung oder den U</w:t>
      </w:r>
      <w:r w:rsidR="0022683B" w:rsidRPr="009A32E1">
        <w:rPr>
          <w:rFonts w:ascii="Arial" w:hAnsi="Arial"/>
          <w:sz w:val="18"/>
          <w:szCs w:val="18"/>
        </w:rPr>
        <w:t>m</w:t>
      </w:r>
      <w:r w:rsidR="0022683B" w:rsidRPr="009A32E1">
        <w:rPr>
          <w:rFonts w:ascii="Arial" w:hAnsi="Arial"/>
          <w:sz w:val="18"/>
          <w:szCs w:val="18"/>
        </w:rPr>
        <w:t>fang der Leistung ursächlich war. Auch in diesem Fall besteht aber kein Versicherungsschutz, wenn der Ve</w:t>
      </w:r>
      <w:r w:rsidR="0022683B" w:rsidRPr="009A32E1">
        <w:rPr>
          <w:rFonts w:ascii="Arial" w:hAnsi="Arial"/>
          <w:sz w:val="18"/>
          <w:szCs w:val="18"/>
        </w:rPr>
        <w:t>r</w:t>
      </w:r>
      <w:r w:rsidR="0022683B" w:rsidRPr="009A32E1">
        <w:rPr>
          <w:rFonts w:ascii="Arial" w:hAnsi="Arial"/>
          <w:sz w:val="18"/>
          <w:szCs w:val="18"/>
        </w:rPr>
        <w:t>sicherungsnehmer die Anzeigepflicht arglistig verletzt hat.</w:t>
      </w:r>
    </w:p>
    <w:p w14:paraId="2AE4D4EE" w14:textId="77777777" w:rsidR="00D62059" w:rsidRDefault="009F255F" w:rsidP="009D681C">
      <w:pPr>
        <w:keepLines/>
        <w:tabs>
          <w:tab w:val="left" w:pos="567"/>
        </w:tabs>
        <w:spacing w:after="100"/>
        <w:ind w:left="567" w:hanging="567"/>
        <w:jc w:val="both"/>
        <w:rPr>
          <w:rFonts w:ascii="Arial" w:hAnsi="Arial"/>
          <w:sz w:val="18"/>
          <w:szCs w:val="18"/>
        </w:rPr>
      </w:pPr>
      <w:r>
        <w:rPr>
          <w:rFonts w:ascii="Arial" w:hAnsi="Arial"/>
          <w:sz w:val="18"/>
          <w:szCs w:val="18"/>
        </w:rPr>
        <w:tab/>
      </w:r>
      <w:r w:rsidR="0022683B" w:rsidRPr="009A32E1">
        <w:rPr>
          <w:rFonts w:ascii="Arial" w:hAnsi="Arial"/>
          <w:sz w:val="18"/>
          <w:szCs w:val="18"/>
        </w:rPr>
        <w:t>Dem Versicherer steht der Teil der Prämie zu, der der bis zum Wirksamwerden der Rücktrittserklärung abg</w:t>
      </w:r>
      <w:r w:rsidR="0022683B" w:rsidRPr="009A32E1">
        <w:rPr>
          <w:rFonts w:ascii="Arial" w:hAnsi="Arial"/>
          <w:sz w:val="18"/>
          <w:szCs w:val="18"/>
        </w:rPr>
        <w:t>e</w:t>
      </w:r>
      <w:r w:rsidR="0022683B" w:rsidRPr="009A32E1">
        <w:rPr>
          <w:rFonts w:ascii="Arial" w:hAnsi="Arial"/>
          <w:sz w:val="18"/>
          <w:szCs w:val="18"/>
        </w:rPr>
        <w:t>laufenen Vertragszeit en</w:t>
      </w:r>
      <w:r w:rsidR="0022683B" w:rsidRPr="009A32E1">
        <w:rPr>
          <w:rFonts w:ascii="Arial" w:hAnsi="Arial"/>
          <w:sz w:val="18"/>
          <w:szCs w:val="18"/>
        </w:rPr>
        <w:t>t</w:t>
      </w:r>
      <w:r w:rsidR="0022683B" w:rsidRPr="009A32E1">
        <w:rPr>
          <w:rFonts w:ascii="Arial" w:hAnsi="Arial"/>
          <w:sz w:val="18"/>
          <w:szCs w:val="18"/>
        </w:rPr>
        <w:t>spricht.</w:t>
      </w:r>
    </w:p>
    <w:p w14:paraId="27C97064" w14:textId="77777777" w:rsidR="00D62059" w:rsidRDefault="0022683B" w:rsidP="009D681C">
      <w:pPr>
        <w:keepNext/>
        <w:keepLines/>
        <w:tabs>
          <w:tab w:val="left" w:pos="567"/>
        </w:tabs>
        <w:spacing w:after="100"/>
        <w:ind w:left="567" w:hanging="567"/>
        <w:jc w:val="both"/>
        <w:rPr>
          <w:rFonts w:ascii="Arial" w:hAnsi="Arial"/>
          <w:sz w:val="18"/>
          <w:szCs w:val="18"/>
        </w:rPr>
      </w:pPr>
      <w:r w:rsidRPr="009A32E1">
        <w:rPr>
          <w:rFonts w:ascii="Arial" w:hAnsi="Arial"/>
          <w:sz w:val="18"/>
          <w:szCs w:val="18"/>
        </w:rPr>
        <w:t>3.3</w:t>
      </w:r>
      <w:r w:rsidRPr="009A32E1">
        <w:rPr>
          <w:rFonts w:ascii="Arial" w:hAnsi="Arial"/>
          <w:sz w:val="18"/>
          <w:szCs w:val="18"/>
        </w:rPr>
        <w:tab/>
        <w:t>Kündigung</w:t>
      </w:r>
    </w:p>
    <w:p w14:paraId="75E970EC" w14:textId="77777777" w:rsidR="00D62059" w:rsidRDefault="0022683B" w:rsidP="009D681C">
      <w:pPr>
        <w:keepLines/>
        <w:tabs>
          <w:tab w:val="left" w:pos="567"/>
        </w:tabs>
        <w:spacing w:after="100"/>
        <w:ind w:left="567" w:hanging="567"/>
        <w:jc w:val="both"/>
        <w:rPr>
          <w:rFonts w:ascii="Arial" w:hAnsi="Arial"/>
          <w:sz w:val="18"/>
          <w:szCs w:val="18"/>
        </w:rPr>
      </w:pPr>
      <w:r w:rsidRPr="009A32E1">
        <w:rPr>
          <w:rFonts w:ascii="Arial" w:hAnsi="Arial"/>
          <w:sz w:val="18"/>
          <w:szCs w:val="18"/>
        </w:rPr>
        <w:tab/>
        <w:t>Ist das Rücktrittsrecht des Versicherers ausgeschlo</w:t>
      </w:r>
      <w:r w:rsidRPr="009A32E1">
        <w:rPr>
          <w:rFonts w:ascii="Arial" w:hAnsi="Arial"/>
          <w:sz w:val="18"/>
          <w:szCs w:val="18"/>
        </w:rPr>
        <w:t>s</w:t>
      </w:r>
      <w:r w:rsidRPr="009A32E1">
        <w:rPr>
          <w:rFonts w:ascii="Arial" w:hAnsi="Arial"/>
          <w:sz w:val="18"/>
          <w:szCs w:val="18"/>
        </w:rPr>
        <w:t>sen, weil die Verletzung einer Anzeigepflicht weder auf Vorsatz noch auf grober Fahrlässigkeit beruhte, kann der Versicherer den Vertrag unter Einhaltung einer Frist von einem Monat künd</w:t>
      </w:r>
      <w:r w:rsidRPr="009A32E1">
        <w:rPr>
          <w:rFonts w:ascii="Arial" w:hAnsi="Arial"/>
          <w:sz w:val="18"/>
          <w:szCs w:val="18"/>
        </w:rPr>
        <w:t>i</w:t>
      </w:r>
      <w:r w:rsidRPr="009A32E1">
        <w:rPr>
          <w:rFonts w:ascii="Arial" w:hAnsi="Arial"/>
          <w:sz w:val="18"/>
          <w:szCs w:val="18"/>
        </w:rPr>
        <w:t>gen.</w:t>
      </w:r>
    </w:p>
    <w:p w14:paraId="179E05F6" w14:textId="77777777" w:rsidR="00D62059" w:rsidRDefault="00D62059" w:rsidP="009D681C">
      <w:pPr>
        <w:keepLines/>
        <w:tabs>
          <w:tab w:val="left" w:pos="567"/>
        </w:tabs>
        <w:spacing w:after="100"/>
        <w:ind w:left="567" w:hanging="567"/>
        <w:jc w:val="both"/>
        <w:rPr>
          <w:rFonts w:ascii="Arial" w:hAnsi="Arial"/>
          <w:sz w:val="18"/>
          <w:szCs w:val="18"/>
        </w:rPr>
      </w:pPr>
      <w:r>
        <w:rPr>
          <w:rFonts w:ascii="Arial" w:hAnsi="Arial"/>
          <w:sz w:val="18"/>
          <w:szCs w:val="18"/>
        </w:rPr>
        <w:tab/>
      </w:r>
      <w:r w:rsidR="0022683B" w:rsidRPr="009A32E1">
        <w:rPr>
          <w:rFonts w:ascii="Arial" w:hAnsi="Arial"/>
          <w:sz w:val="18"/>
          <w:szCs w:val="18"/>
        </w:rPr>
        <w:t>Das Kündigungsrecht ist ausgeschlossen, wenn der Versicherungsnehmer ./. Versicherte nachweist, dass der Versicherer den Vertrag auch bei Kenntnis der nicht angezeigten Umstände, wenn auch zu anderen Bedingungen, geschlossen hä</w:t>
      </w:r>
      <w:r w:rsidR="0022683B" w:rsidRPr="009A32E1">
        <w:rPr>
          <w:rFonts w:ascii="Arial" w:hAnsi="Arial"/>
          <w:sz w:val="18"/>
          <w:szCs w:val="18"/>
        </w:rPr>
        <w:t>t</w:t>
      </w:r>
      <w:r w:rsidR="0022683B" w:rsidRPr="009A32E1">
        <w:rPr>
          <w:rFonts w:ascii="Arial" w:hAnsi="Arial"/>
          <w:sz w:val="18"/>
          <w:szCs w:val="18"/>
        </w:rPr>
        <w:t>te.</w:t>
      </w:r>
    </w:p>
    <w:p w14:paraId="24575FBF" w14:textId="77777777" w:rsidR="00D62059" w:rsidRDefault="0022683B" w:rsidP="009D681C">
      <w:pPr>
        <w:keepNext/>
        <w:keepLines/>
        <w:tabs>
          <w:tab w:val="left" w:pos="567"/>
        </w:tabs>
        <w:spacing w:after="100"/>
        <w:ind w:left="567" w:hanging="567"/>
        <w:rPr>
          <w:rFonts w:ascii="Arial" w:hAnsi="Arial"/>
          <w:sz w:val="18"/>
          <w:szCs w:val="18"/>
        </w:rPr>
      </w:pPr>
      <w:r w:rsidRPr="009A32E1">
        <w:rPr>
          <w:rFonts w:ascii="Arial" w:hAnsi="Arial"/>
          <w:sz w:val="18"/>
          <w:szCs w:val="18"/>
        </w:rPr>
        <w:t>3.4</w:t>
      </w:r>
      <w:r w:rsidRPr="009A32E1">
        <w:rPr>
          <w:rFonts w:ascii="Arial" w:hAnsi="Arial"/>
          <w:sz w:val="18"/>
          <w:szCs w:val="18"/>
        </w:rPr>
        <w:tab/>
        <w:t>Rückwirkende Vertragsanpa</w:t>
      </w:r>
      <w:r w:rsidRPr="009A32E1">
        <w:rPr>
          <w:rFonts w:ascii="Arial" w:hAnsi="Arial"/>
          <w:sz w:val="18"/>
          <w:szCs w:val="18"/>
        </w:rPr>
        <w:t>s</w:t>
      </w:r>
      <w:r w:rsidRPr="009A32E1">
        <w:rPr>
          <w:rFonts w:ascii="Arial" w:hAnsi="Arial"/>
          <w:sz w:val="18"/>
          <w:szCs w:val="18"/>
        </w:rPr>
        <w:t>sung</w:t>
      </w:r>
    </w:p>
    <w:p w14:paraId="4700F0C3" w14:textId="77777777" w:rsidR="00D62059" w:rsidRDefault="0022683B" w:rsidP="009D681C">
      <w:pPr>
        <w:keepLines/>
        <w:tabs>
          <w:tab w:val="left" w:pos="567"/>
        </w:tabs>
        <w:spacing w:after="100"/>
        <w:ind w:left="567" w:hanging="567"/>
        <w:jc w:val="both"/>
        <w:rPr>
          <w:rFonts w:ascii="Arial" w:hAnsi="Arial"/>
          <w:sz w:val="18"/>
          <w:szCs w:val="18"/>
        </w:rPr>
      </w:pPr>
      <w:r w:rsidRPr="009A32E1">
        <w:rPr>
          <w:rFonts w:ascii="Arial" w:hAnsi="Arial"/>
          <w:sz w:val="18"/>
          <w:szCs w:val="18"/>
        </w:rPr>
        <w:tab/>
        <w:t>Kann der Versicherer nicht zurücktreten oder künd</w:t>
      </w:r>
      <w:r w:rsidRPr="009A32E1">
        <w:rPr>
          <w:rFonts w:ascii="Arial" w:hAnsi="Arial"/>
          <w:sz w:val="18"/>
          <w:szCs w:val="18"/>
        </w:rPr>
        <w:t>i</w:t>
      </w:r>
      <w:r w:rsidRPr="009A32E1">
        <w:rPr>
          <w:rFonts w:ascii="Arial" w:hAnsi="Arial"/>
          <w:sz w:val="18"/>
          <w:szCs w:val="18"/>
        </w:rPr>
        <w:t>gen, weil er den Vertrag auch bei Kenntnis der nicht angezeigten Umstände, aber zu anderen Bedingu</w:t>
      </w:r>
      <w:r w:rsidRPr="009A32E1">
        <w:rPr>
          <w:rFonts w:ascii="Arial" w:hAnsi="Arial"/>
          <w:sz w:val="18"/>
          <w:szCs w:val="18"/>
        </w:rPr>
        <w:t>n</w:t>
      </w:r>
      <w:r w:rsidRPr="009A32E1">
        <w:rPr>
          <w:rFonts w:ascii="Arial" w:hAnsi="Arial"/>
          <w:sz w:val="18"/>
          <w:szCs w:val="18"/>
        </w:rPr>
        <w:t>gen, geschlossen hätte, werden die anderen Bedi</w:t>
      </w:r>
      <w:r w:rsidRPr="009A32E1">
        <w:rPr>
          <w:rFonts w:ascii="Arial" w:hAnsi="Arial"/>
          <w:sz w:val="18"/>
          <w:szCs w:val="18"/>
        </w:rPr>
        <w:t>n</w:t>
      </w:r>
      <w:r w:rsidRPr="009A32E1">
        <w:rPr>
          <w:rFonts w:ascii="Arial" w:hAnsi="Arial"/>
          <w:sz w:val="18"/>
          <w:szCs w:val="18"/>
        </w:rPr>
        <w:t>gungen auf Verlangen des Versicherers rückwirkend Vertragsbestandteil. Hat der Versicherungsnehmer die Pflichtverletzung nicht zu vertreten, werden die and</w:t>
      </w:r>
      <w:r w:rsidRPr="009A32E1">
        <w:rPr>
          <w:rFonts w:ascii="Arial" w:hAnsi="Arial"/>
          <w:sz w:val="18"/>
          <w:szCs w:val="18"/>
        </w:rPr>
        <w:t>e</w:t>
      </w:r>
      <w:r w:rsidRPr="009A32E1">
        <w:rPr>
          <w:rFonts w:ascii="Arial" w:hAnsi="Arial"/>
          <w:sz w:val="18"/>
          <w:szCs w:val="18"/>
        </w:rPr>
        <w:t>ren Bedingungen ab der laufenden Versicherungsper</w:t>
      </w:r>
      <w:r w:rsidRPr="009A32E1">
        <w:rPr>
          <w:rFonts w:ascii="Arial" w:hAnsi="Arial"/>
          <w:sz w:val="18"/>
          <w:szCs w:val="18"/>
        </w:rPr>
        <w:t>i</w:t>
      </w:r>
      <w:r w:rsidRPr="009A32E1">
        <w:rPr>
          <w:rFonts w:ascii="Arial" w:hAnsi="Arial"/>
          <w:sz w:val="18"/>
          <w:szCs w:val="18"/>
        </w:rPr>
        <w:t>ode Vertragsb</w:t>
      </w:r>
      <w:r w:rsidRPr="009A32E1">
        <w:rPr>
          <w:rFonts w:ascii="Arial" w:hAnsi="Arial"/>
          <w:sz w:val="18"/>
          <w:szCs w:val="18"/>
        </w:rPr>
        <w:t>e</w:t>
      </w:r>
      <w:r w:rsidRPr="009A32E1">
        <w:rPr>
          <w:rFonts w:ascii="Arial" w:hAnsi="Arial"/>
          <w:sz w:val="18"/>
          <w:szCs w:val="18"/>
        </w:rPr>
        <w:t>standteil.</w:t>
      </w:r>
    </w:p>
    <w:p w14:paraId="0A214288" w14:textId="77777777" w:rsidR="00D62059" w:rsidRDefault="00D62059" w:rsidP="009D681C">
      <w:pPr>
        <w:keepLines/>
        <w:tabs>
          <w:tab w:val="left" w:pos="567"/>
        </w:tabs>
        <w:spacing w:after="100"/>
        <w:ind w:left="567" w:hanging="567"/>
        <w:jc w:val="both"/>
        <w:rPr>
          <w:rFonts w:ascii="Arial" w:hAnsi="Arial"/>
          <w:sz w:val="18"/>
          <w:szCs w:val="18"/>
        </w:rPr>
      </w:pPr>
      <w:r>
        <w:rPr>
          <w:rFonts w:ascii="Arial" w:hAnsi="Arial"/>
          <w:sz w:val="18"/>
          <w:szCs w:val="18"/>
        </w:rPr>
        <w:tab/>
      </w:r>
      <w:r w:rsidR="0022683B" w:rsidRPr="009A32E1">
        <w:rPr>
          <w:rFonts w:ascii="Arial" w:hAnsi="Arial"/>
          <w:sz w:val="18"/>
          <w:szCs w:val="18"/>
        </w:rPr>
        <w:t>Erhöht sich durch die Vertragsanpassung die Pr</w:t>
      </w:r>
      <w:r w:rsidR="0022683B" w:rsidRPr="009A32E1">
        <w:rPr>
          <w:rFonts w:ascii="Arial" w:hAnsi="Arial"/>
          <w:sz w:val="18"/>
          <w:szCs w:val="18"/>
        </w:rPr>
        <w:t>ä</w:t>
      </w:r>
      <w:r w:rsidR="0022683B" w:rsidRPr="009A32E1">
        <w:rPr>
          <w:rFonts w:ascii="Arial" w:hAnsi="Arial"/>
          <w:sz w:val="18"/>
          <w:szCs w:val="18"/>
        </w:rPr>
        <w:t>mie um mehr als 10 Prozent oder schließt der Versich</w:t>
      </w:r>
      <w:r w:rsidR="0022683B" w:rsidRPr="009A32E1">
        <w:rPr>
          <w:rFonts w:ascii="Arial" w:hAnsi="Arial"/>
          <w:sz w:val="18"/>
          <w:szCs w:val="18"/>
        </w:rPr>
        <w:t>e</w:t>
      </w:r>
      <w:r w:rsidR="0022683B" w:rsidRPr="009A32E1">
        <w:rPr>
          <w:rFonts w:ascii="Arial" w:hAnsi="Arial"/>
          <w:sz w:val="18"/>
          <w:szCs w:val="18"/>
        </w:rPr>
        <w:t>rer die Gefahrabsicherung für den nicht angezeigten U</w:t>
      </w:r>
      <w:r w:rsidR="0022683B" w:rsidRPr="009A32E1">
        <w:rPr>
          <w:rFonts w:ascii="Arial" w:hAnsi="Arial"/>
          <w:sz w:val="18"/>
          <w:szCs w:val="18"/>
        </w:rPr>
        <w:t>m</w:t>
      </w:r>
      <w:r w:rsidR="0022683B" w:rsidRPr="009A32E1">
        <w:rPr>
          <w:rFonts w:ascii="Arial" w:hAnsi="Arial"/>
          <w:sz w:val="18"/>
          <w:szCs w:val="18"/>
        </w:rPr>
        <w:t>stand aus, kann der Versicherungsnehmer den Ve</w:t>
      </w:r>
      <w:r w:rsidR="0022683B" w:rsidRPr="009A32E1">
        <w:rPr>
          <w:rFonts w:ascii="Arial" w:hAnsi="Arial"/>
          <w:sz w:val="18"/>
          <w:szCs w:val="18"/>
        </w:rPr>
        <w:t>r</w:t>
      </w:r>
      <w:r w:rsidR="0022683B" w:rsidRPr="009A32E1">
        <w:rPr>
          <w:rFonts w:ascii="Arial" w:hAnsi="Arial"/>
          <w:sz w:val="18"/>
          <w:szCs w:val="18"/>
        </w:rPr>
        <w:t>trag innerhalb eines Monats nach Zugang der Mit</w:t>
      </w:r>
      <w:r w:rsidR="00E256A0" w:rsidRPr="009A32E1">
        <w:rPr>
          <w:rFonts w:ascii="Arial" w:hAnsi="Arial"/>
          <w:sz w:val="18"/>
          <w:szCs w:val="18"/>
        </w:rPr>
        <w:t>teilung des Versicherers</w:t>
      </w:r>
      <w:r w:rsidR="0022683B" w:rsidRPr="009A32E1">
        <w:rPr>
          <w:rFonts w:ascii="Arial" w:hAnsi="Arial"/>
          <w:sz w:val="18"/>
          <w:szCs w:val="18"/>
        </w:rPr>
        <w:t xml:space="preserve"> fristlos künd</w:t>
      </w:r>
      <w:r w:rsidR="0022683B" w:rsidRPr="009A32E1">
        <w:rPr>
          <w:rFonts w:ascii="Arial" w:hAnsi="Arial"/>
          <w:sz w:val="18"/>
          <w:szCs w:val="18"/>
        </w:rPr>
        <w:t>i</w:t>
      </w:r>
      <w:r w:rsidR="0022683B" w:rsidRPr="009A32E1">
        <w:rPr>
          <w:rFonts w:ascii="Arial" w:hAnsi="Arial"/>
          <w:sz w:val="18"/>
          <w:szCs w:val="18"/>
        </w:rPr>
        <w:t>gen.</w:t>
      </w:r>
    </w:p>
    <w:p w14:paraId="39021F24" w14:textId="77777777" w:rsidR="00D62059" w:rsidRDefault="0022683B" w:rsidP="009D681C">
      <w:pPr>
        <w:keepNext/>
        <w:keepLines/>
        <w:tabs>
          <w:tab w:val="left" w:pos="567"/>
        </w:tabs>
        <w:spacing w:after="100"/>
        <w:ind w:left="567" w:hanging="567"/>
        <w:jc w:val="both"/>
        <w:rPr>
          <w:rFonts w:ascii="Arial" w:hAnsi="Arial"/>
          <w:sz w:val="18"/>
          <w:szCs w:val="18"/>
        </w:rPr>
      </w:pPr>
      <w:r w:rsidRPr="009A32E1">
        <w:rPr>
          <w:rFonts w:ascii="Arial" w:hAnsi="Arial"/>
          <w:sz w:val="18"/>
          <w:szCs w:val="18"/>
        </w:rPr>
        <w:lastRenderedPageBreak/>
        <w:t>3.5</w:t>
      </w:r>
      <w:r w:rsidRPr="009A32E1">
        <w:rPr>
          <w:rFonts w:ascii="Arial" w:hAnsi="Arial"/>
          <w:sz w:val="18"/>
          <w:szCs w:val="18"/>
        </w:rPr>
        <w:tab/>
        <w:t>Ausübung der Rechte des Vers</w:t>
      </w:r>
      <w:r w:rsidRPr="009A32E1">
        <w:rPr>
          <w:rFonts w:ascii="Arial" w:hAnsi="Arial"/>
          <w:sz w:val="18"/>
          <w:szCs w:val="18"/>
        </w:rPr>
        <w:t>i</w:t>
      </w:r>
      <w:r w:rsidRPr="009A32E1">
        <w:rPr>
          <w:rFonts w:ascii="Arial" w:hAnsi="Arial"/>
          <w:sz w:val="18"/>
          <w:szCs w:val="18"/>
        </w:rPr>
        <w:t>cherers</w:t>
      </w:r>
    </w:p>
    <w:p w14:paraId="217189B6" w14:textId="77777777" w:rsidR="00D62059" w:rsidRDefault="0022683B" w:rsidP="009D681C">
      <w:pPr>
        <w:keepLines/>
        <w:tabs>
          <w:tab w:val="left" w:pos="567"/>
        </w:tabs>
        <w:suppressAutoHyphens/>
        <w:spacing w:after="105"/>
        <w:ind w:left="570" w:hanging="570"/>
        <w:jc w:val="both"/>
        <w:rPr>
          <w:rFonts w:ascii="Arial" w:hAnsi="Arial"/>
          <w:sz w:val="18"/>
          <w:szCs w:val="18"/>
        </w:rPr>
      </w:pPr>
      <w:r w:rsidRPr="009A32E1">
        <w:rPr>
          <w:rFonts w:ascii="Arial" w:hAnsi="Arial"/>
          <w:sz w:val="18"/>
          <w:szCs w:val="18"/>
        </w:rPr>
        <w:tab/>
        <w:t>Der Versicherer muss die ihm nach 3.2 bis 3.4 zustehenden Rechte innerhalb eines Monats schriftlich geltend machen. Die Frist beginnt mit dem Zeitpunkt, zu dem er von der Verletzung der Anzeigepflicht, die das von ihm geltend gemachte Recht begründet, Kenntnis erlangt. Er hat die Umstände anzugeben, auf die er seine Erklärung stützt; er darf nachträglich weitere Umstände zur Begründung seiner Erklärung abgeben, wenn für diese die Monatsfrist nicht verstrichen ist.</w:t>
      </w:r>
    </w:p>
    <w:p w14:paraId="1BBCD898" w14:textId="77777777" w:rsidR="00D62059" w:rsidRDefault="0022683B" w:rsidP="009D681C">
      <w:pPr>
        <w:keepLines/>
        <w:tabs>
          <w:tab w:val="left" w:pos="567"/>
        </w:tabs>
        <w:spacing w:after="100"/>
        <w:ind w:left="567" w:hanging="567"/>
        <w:jc w:val="both"/>
        <w:rPr>
          <w:rFonts w:ascii="Arial" w:hAnsi="Arial"/>
          <w:sz w:val="18"/>
          <w:szCs w:val="18"/>
        </w:rPr>
      </w:pPr>
      <w:r w:rsidRPr="009A32E1">
        <w:rPr>
          <w:rFonts w:ascii="Arial" w:hAnsi="Arial"/>
          <w:sz w:val="18"/>
          <w:szCs w:val="18"/>
        </w:rPr>
        <w:tab/>
        <w:t>Dem Versicherer stehen die Rechte nach den Ziffern 3.2 bis 3.4 nur zu, wenn er den Versicherungsne</w:t>
      </w:r>
      <w:r w:rsidRPr="009A32E1">
        <w:rPr>
          <w:rFonts w:ascii="Arial" w:hAnsi="Arial"/>
          <w:sz w:val="18"/>
          <w:szCs w:val="18"/>
        </w:rPr>
        <w:t>h</w:t>
      </w:r>
      <w:r w:rsidRPr="009A32E1">
        <w:rPr>
          <w:rFonts w:ascii="Arial" w:hAnsi="Arial"/>
          <w:sz w:val="18"/>
          <w:szCs w:val="18"/>
        </w:rPr>
        <w:t>mer durch gesonderte Mitteilung in Textform auf die Fo</w:t>
      </w:r>
      <w:r w:rsidRPr="009A32E1">
        <w:rPr>
          <w:rFonts w:ascii="Arial" w:hAnsi="Arial"/>
          <w:sz w:val="18"/>
          <w:szCs w:val="18"/>
        </w:rPr>
        <w:t>l</w:t>
      </w:r>
      <w:r w:rsidRPr="009A32E1">
        <w:rPr>
          <w:rFonts w:ascii="Arial" w:hAnsi="Arial"/>
          <w:sz w:val="18"/>
          <w:szCs w:val="18"/>
        </w:rPr>
        <w:t>gen einer Anzeigepflichtverletzung hingewiesen hat.</w:t>
      </w:r>
    </w:p>
    <w:p w14:paraId="36CE1204" w14:textId="77777777" w:rsidR="00D62059" w:rsidRDefault="00805699" w:rsidP="009D681C">
      <w:pPr>
        <w:keepLines/>
        <w:tabs>
          <w:tab w:val="left" w:pos="567"/>
        </w:tabs>
        <w:spacing w:after="100"/>
        <w:ind w:left="567" w:hanging="567"/>
        <w:jc w:val="both"/>
        <w:rPr>
          <w:rFonts w:ascii="Arial" w:hAnsi="Arial"/>
          <w:sz w:val="18"/>
          <w:szCs w:val="18"/>
        </w:rPr>
      </w:pPr>
      <w:r w:rsidRPr="009A32E1">
        <w:rPr>
          <w:rFonts w:ascii="Arial" w:hAnsi="Arial"/>
          <w:sz w:val="18"/>
          <w:szCs w:val="18"/>
        </w:rPr>
        <w:tab/>
      </w:r>
      <w:r w:rsidR="0022683B" w:rsidRPr="009A32E1">
        <w:rPr>
          <w:rFonts w:ascii="Arial" w:hAnsi="Arial"/>
          <w:sz w:val="18"/>
          <w:szCs w:val="18"/>
        </w:rPr>
        <w:t>Der Versicherer kann sich auf die in den 3.2 bis 3.4 genannten Rechte nicht berufen, wenn er den nicht angezeigten Gefahrumstand oder die Unrichtigkeit der Anzeige kannte.</w:t>
      </w:r>
    </w:p>
    <w:p w14:paraId="1A95F248" w14:textId="77777777" w:rsidR="00D62059" w:rsidRDefault="0022683B" w:rsidP="009D681C">
      <w:pPr>
        <w:keepNext/>
        <w:keepLines/>
        <w:tabs>
          <w:tab w:val="left" w:pos="567"/>
        </w:tabs>
        <w:spacing w:after="100"/>
        <w:ind w:left="567" w:hanging="567"/>
        <w:jc w:val="both"/>
        <w:rPr>
          <w:rFonts w:ascii="Arial" w:hAnsi="Arial"/>
          <w:sz w:val="18"/>
          <w:szCs w:val="18"/>
        </w:rPr>
      </w:pPr>
      <w:r w:rsidRPr="009A32E1">
        <w:rPr>
          <w:rFonts w:ascii="Arial" w:hAnsi="Arial"/>
          <w:sz w:val="18"/>
          <w:szCs w:val="18"/>
        </w:rPr>
        <w:t>3.6</w:t>
      </w:r>
      <w:r w:rsidRPr="009A32E1">
        <w:rPr>
          <w:rFonts w:ascii="Arial" w:hAnsi="Arial"/>
          <w:sz w:val="18"/>
          <w:szCs w:val="18"/>
        </w:rPr>
        <w:tab/>
        <w:t>Anfechtung</w:t>
      </w:r>
    </w:p>
    <w:p w14:paraId="057C6AEF" w14:textId="77777777" w:rsidR="00D62059" w:rsidRDefault="0022683B" w:rsidP="009D681C">
      <w:pPr>
        <w:keepLines/>
        <w:tabs>
          <w:tab w:val="left" w:pos="567"/>
        </w:tabs>
        <w:spacing w:after="100"/>
        <w:ind w:left="567" w:hanging="567"/>
        <w:jc w:val="both"/>
        <w:rPr>
          <w:rFonts w:ascii="Arial" w:hAnsi="Arial"/>
          <w:sz w:val="18"/>
          <w:szCs w:val="18"/>
        </w:rPr>
      </w:pPr>
      <w:r w:rsidRPr="009A32E1">
        <w:rPr>
          <w:rFonts w:ascii="Arial" w:hAnsi="Arial"/>
          <w:sz w:val="18"/>
          <w:szCs w:val="18"/>
        </w:rPr>
        <w:tab/>
        <w:t>Das Recht des Versicherers, den Vertrag wegen ar</w:t>
      </w:r>
      <w:r w:rsidRPr="009A32E1">
        <w:rPr>
          <w:rFonts w:ascii="Arial" w:hAnsi="Arial"/>
          <w:sz w:val="18"/>
          <w:szCs w:val="18"/>
        </w:rPr>
        <w:t>g</w:t>
      </w:r>
      <w:r w:rsidRPr="009A32E1">
        <w:rPr>
          <w:rFonts w:ascii="Arial" w:hAnsi="Arial"/>
          <w:sz w:val="18"/>
          <w:szCs w:val="18"/>
        </w:rPr>
        <w:t>listiger Täuschung anzufechten, bleibt u</w:t>
      </w:r>
      <w:r w:rsidRPr="009A32E1">
        <w:rPr>
          <w:rFonts w:ascii="Arial" w:hAnsi="Arial"/>
          <w:sz w:val="18"/>
          <w:szCs w:val="18"/>
        </w:rPr>
        <w:t>n</w:t>
      </w:r>
      <w:r w:rsidRPr="009A32E1">
        <w:rPr>
          <w:rFonts w:ascii="Arial" w:hAnsi="Arial"/>
          <w:sz w:val="18"/>
          <w:szCs w:val="18"/>
        </w:rPr>
        <w:t>berührt.</w:t>
      </w:r>
    </w:p>
    <w:p w14:paraId="111EFDD6" w14:textId="77777777" w:rsidR="00D62059" w:rsidRPr="009772B0" w:rsidRDefault="0022683B" w:rsidP="009D681C">
      <w:pPr>
        <w:keepNext/>
        <w:keepLines/>
        <w:tabs>
          <w:tab w:val="left" w:pos="567"/>
        </w:tabs>
        <w:suppressAutoHyphens/>
        <w:spacing w:after="105"/>
        <w:ind w:left="570" w:hanging="570"/>
        <w:jc w:val="both"/>
        <w:rPr>
          <w:rFonts w:ascii="Arial" w:hAnsi="Arial" w:cs="Arial"/>
          <w:b/>
          <w:sz w:val="18"/>
          <w:szCs w:val="18"/>
        </w:rPr>
      </w:pPr>
      <w:r w:rsidRPr="009A32E1">
        <w:rPr>
          <w:rFonts w:ascii="Arial" w:hAnsi="Arial" w:cs="Arial"/>
          <w:b/>
          <w:sz w:val="18"/>
          <w:szCs w:val="18"/>
        </w:rPr>
        <w:t>4</w:t>
      </w:r>
      <w:r w:rsidRPr="009A32E1">
        <w:rPr>
          <w:rFonts w:ascii="Arial" w:hAnsi="Arial" w:cs="Arial"/>
          <w:b/>
          <w:sz w:val="18"/>
          <w:szCs w:val="18"/>
        </w:rPr>
        <w:tab/>
        <w:t>Gefahrerhöhung</w:t>
      </w:r>
    </w:p>
    <w:p w14:paraId="6CFCB842" w14:textId="77777777" w:rsidR="00D62059" w:rsidRDefault="0022683B" w:rsidP="009D681C">
      <w:pPr>
        <w:keepNext/>
        <w:keepLines/>
        <w:tabs>
          <w:tab w:val="left" w:pos="567"/>
        </w:tabs>
        <w:spacing w:after="100"/>
        <w:ind w:left="567" w:hanging="567"/>
        <w:jc w:val="both"/>
        <w:rPr>
          <w:rFonts w:ascii="Arial" w:hAnsi="Arial"/>
          <w:sz w:val="18"/>
          <w:szCs w:val="18"/>
        </w:rPr>
      </w:pPr>
      <w:r w:rsidRPr="009A32E1">
        <w:rPr>
          <w:rFonts w:ascii="Arial" w:hAnsi="Arial"/>
          <w:sz w:val="18"/>
          <w:szCs w:val="18"/>
        </w:rPr>
        <w:t>4.1</w:t>
      </w:r>
      <w:r w:rsidRPr="009A32E1">
        <w:rPr>
          <w:rFonts w:ascii="Arial" w:hAnsi="Arial"/>
          <w:sz w:val="18"/>
          <w:szCs w:val="18"/>
        </w:rPr>
        <w:tab/>
        <w:t xml:space="preserve">Begriff der </w:t>
      </w:r>
      <w:r w:rsidRPr="009A32E1">
        <w:rPr>
          <w:rFonts w:ascii="Arial" w:hAnsi="Arial" w:cs="Arial"/>
          <w:sz w:val="18"/>
          <w:szCs w:val="18"/>
        </w:rPr>
        <w:t>Gefahrerhöhung</w:t>
      </w:r>
    </w:p>
    <w:p w14:paraId="36359AB0" w14:textId="77777777" w:rsidR="00D62059" w:rsidRDefault="0022683B" w:rsidP="009D681C">
      <w:pPr>
        <w:keepLines/>
        <w:tabs>
          <w:tab w:val="left" w:pos="567"/>
        </w:tabs>
        <w:spacing w:after="100"/>
        <w:ind w:left="567" w:hanging="567"/>
        <w:jc w:val="both"/>
        <w:rPr>
          <w:rFonts w:ascii="Arial" w:hAnsi="Arial"/>
          <w:sz w:val="18"/>
          <w:szCs w:val="18"/>
        </w:rPr>
      </w:pPr>
      <w:r w:rsidRPr="009A32E1">
        <w:rPr>
          <w:rFonts w:ascii="Arial" w:hAnsi="Arial"/>
          <w:sz w:val="18"/>
          <w:szCs w:val="18"/>
        </w:rPr>
        <w:t>4.1.1</w:t>
      </w:r>
      <w:r w:rsidRPr="009A32E1">
        <w:rPr>
          <w:rFonts w:ascii="Arial" w:hAnsi="Arial"/>
          <w:sz w:val="18"/>
          <w:szCs w:val="18"/>
        </w:rPr>
        <w:tab/>
        <w:t>Eine Gefahrerhöhung liegt vor, wenn nach Abgabe der Vertragserklärung des Versicherungsnehmers die ta</w:t>
      </w:r>
      <w:r w:rsidRPr="009A32E1">
        <w:rPr>
          <w:rFonts w:ascii="Arial" w:hAnsi="Arial"/>
          <w:sz w:val="18"/>
          <w:szCs w:val="18"/>
        </w:rPr>
        <w:t>t</w:t>
      </w:r>
      <w:r w:rsidRPr="009A32E1">
        <w:rPr>
          <w:rFonts w:ascii="Arial" w:hAnsi="Arial"/>
          <w:sz w:val="18"/>
          <w:szCs w:val="18"/>
        </w:rPr>
        <w:t>sächlich vorhandenen Umstände so verändert we</w:t>
      </w:r>
      <w:r w:rsidRPr="009A32E1">
        <w:rPr>
          <w:rFonts w:ascii="Arial" w:hAnsi="Arial"/>
          <w:sz w:val="18"/>
          <w:szCs w:val="18"/>
        </w:rPr>
        <w:t>r</w:t>
      </w:r>
      <w:r w:rsidRPr="009A32E1">
        <w:rPr>
          <w:rFonts w:ascii="Arial" w:hAnsi="Arial"/>
          <w:sz w:val="18"/>
          <w:szCs w:val="18"/>
        </w:rPr>
        <w:t>den, dass der Eintritt des Versicherungsfalls oder eine Ve</w:t>
      </w:r>
      <w:r w:rsidRPr="009A32E1">
        <w:rPr>
          <w:rFonts w:ascii="Arial" w:hAnsi="Arial"/>
          <w:sz w:val="18"/>
          <w:szCs w:val="18"/>
        </w:rPr>
        <w:t>r</w:t>
      </w:r>
      <w:r w:rsidRPr="009A32E1">
        <w:rPr>
          <w:rFonts w:ascii="Arial" w:hAnsi="Arial"/>
          <w:sz w:val="18"/>
          <w:szCs w:val="18"/>
        </w:rPr>
        <w:t>größerung des Schadens oder die ungerechtfertigte Inanspruchnahme des Versicherers wahrscheinl</w:t>
      </w:r>
      <w:r w:rsidRPr="009A32E1">
        <w:rPr>
          <w:rFonts w:ascii="Arial" w:hAnsi="Arial"/>
          <w:sz w:val="18"/>
          <w:szCs w:val="18"/>
        </w:rPr>
        <w:t>i</w:t>
      </w:r>
      <w:r w:rsidRPr="009A32E1">
        <w:rPr>
          <w:rFonts w:ascii="Arial" w:hAnsi="Arial"/>
          <w:sz w:val="18"/>
          <w:szCs w:val="18"/>
        </w:rPr>
        <w:t>cher wären.</w:t>
      </w:r>
    </w:p>
    <w:p w14:paraId="417C1C31" w14:textId="77777777" w:rsidR="00D62059" w:rsidRDefault="0022683B" w:rsidP="009D681C">
      <w:pPr>
        <w:keepLines/>
        <w:tabs>
          <w:tab w:val="left" w:pos="567"/>
        </w:tabs>
        <w:spacing w:after="100"/>
        <w:ind w:left="567" w:hanging="567"/>
        <w:jc w:val="both"/>
        <w:rPr>
          <w:rFonts w:ascii="Arial" w:hAnsi="Arial"/>
          <w:sz w:val="18"/>
          <w:szCs w:val="18"/>
        </w:rPr>
      </w:pPr>
      <w:r w:rsidRPr="009A32E1">
        <w:rPr>
          <w:rFonts w:ascii="Arial" w:hAnsi="Arial"/>
          <w:sz w:val="18"/>
          <w:szCs w:val="18"/>
        </w:rPr>
        <w:t>4.1.2</w:t>
      </w:r>
      <w:r w:rsidRPr="009A32E1">
        <w:rPr>
          <w:rFonts w:ascii="Arial" w:hAnsi="Arial"/>
          <w:sz w:val="18"/>
          <w:szCs w:val="18"/>
        </w:rPr>
        <w:tab/>
        <w:t>Eine Gefahrerhöhung kann insbesondere - aber nicht nur - vorliegen, wenn sich ein gefahrerheblicher U</w:t>
      </w:r>
      <w:r w:rsidRPr="009A32E1">
        <w:rPr>
          <w:rFonts w:ascii="Arial" w:hAnsi="Arial"/>
          <w:sz w:val="18"/>
          <w:szCs w:val="18"/>
        </w:rPr>
        <w:t>m</w:t>
      </w:r>
      <w:r w:rsidRPr="009A32E1">
        <w:rPr>
          <w:rFonts w:ascii="Arial" w:hAnsi="Arial"/>
          <w:sz w:val="18"/>
          <w:szCs w:val="18"/>
        </w:rPr>
        <w:t xml:space="preserve">stand </w:t>
      </w:r>
      <w:proofErr w:type="gramStart"/>
      <w:r w:rsidRPr="009A32E1">
        <w:rPr>
          <w:rFonts w:ascii="Arial" w:hAnsi="Arial"/>
          <w:sz w:val="18"/>
          <w:szCs w:val="18"/>
        </w:rPr>
        <w:t>ändert</w:t>
      </w:r>
      <w:proofErr w:type="gramEnd"/>
      <w:r w:rsidRPr="009A32E1">
        <w:rPr>
          <w:rFonts w:ascii="Arial" w:hAnsi="Arial"/>
          <w:sz w:val="18"/>
          <w:szCs w:val="18"/>
        </w:rPr>
        <w:t xml:space="preserve"> nach dem der Versicherer vor Vertrag</w:t>
      </w:r>
      <w:r w:rsidRPr="009A32E1">
        <w:rPr>
          <w:rFonts w:ascii="Arial" w:hAnsi="Arial"/>
          <w:sz w:val="18"/>
          <w:szCs w:val="18"/>
        </w:rPr>
        <w:t>s</w:t>
      </w:r>
      <w:r w:rsidRPr="009A32E1">
        <w:rPr>
          <w:rFonts w:ascii="Arial" w:hAnsi="Arial"/>
          <w:sz w:val="18"/>
          <w:szCs w:val="18"/>
        </w:rPr>
        <w:t>schluss gefragt hat.</w:t>
      </w:r>
    </w:p>
    <w:p w14:paraId="51525DDD" w14:textId="77777777" w:rsidR="00D62059" w:rsidRDefault="0022683B" w:rsidP="009D681C">
      <w:pPr>
        <w:keepLines/>
        <w:tabs>
          <w:tab w:val="left" w:pos="567"/>
        </w:tabs>
        <w:spacing w:after="100"/>
        <w:ind w:left="567" w:hanging="567"/>
        <w:jc w:val="both"/>
        <w:rPr>
          <w:rFonts w:ascii="Arial" w:hAnsi="Arial"/>
          <w:sz w:val="18"/>
          <w:szCs w:val="18"/>
        </w:rPr>
      </w:pPr>
      <w:r w:rsidRPr="009A32E1">
        <w:rPr>
          <w:rFonts w:ascii="Arial" w:hAnsi="Arial"/>
          <w:sz w:val="18"/>
          <w:szCs w:val="18"/>
        </w:rPr>
        <w:t>4.1.3</w:t>
      </w:r>
      <w:r w:rsidRPr="009A32E1">
        <w:rPr>
          <w:rFonts w:ascii="Arial" w:hAnsi="Arial"/>
          <w:sz w:val="18"/>
          <w:szCs w:val="18"/>
        </w:rPr>
        <w:tab/>
        <w:t>Eine Gefahrerhöhung nach Ziffer 4.1.1 liegt nicht vor, wenn sich die Gefahr nur unerheblich e</w:t>
      </w:r>
      <w:r w:rsidRPr="009A32E1">
        <w:rPr>
          <w:rFonts w:ascii="Arial" w:hAnsi="Arial"/>
          <w:sz w:val="18"/>
          <w:szCs w:val="18"/>
        </w:rPr>
        <w:t>r</w:t>
      </w:r>
      <w:r w:rsidRPr="009A32E1">
        <w:rPr>
          <w:rFonts w:ascii="Arial" w:hAnsi="Arial"/>
          <w:sz w:val="18"/>
          <w:szCs w:val="18"/>
        </w:rPr>
        <w:t>höht hat oder nach den Umständen als mitversichert gelten soll.</w:t>
      </w:r>
    </w:p>
    <w:p w14:paraId="5FE7CDDC" w14:textId="77777777" w:rsidR="00D62059" w:rsidRDefault="0022683B" w:rsidP="009D681C">
      <w:pPr>
        <w:keepNext/>
        <w:keepLines/>
        <w:tabs>
          <w:tab w:val="left" w:pos="567"/>
        </w:tabs>
        <w:spacing w:after="100"/>
        <w:ind w:left="567" w:hanging="567"/>
        <w:jc w:val="both"/>
        <w:rPr>
          <w:rFonts w:ascii="Arial" w:hAnsi="Arial"/>
          <w:sz w:val="18"/>
          <w:szCs w:val="18"/>
        </w:rPr>
      </w:pPr>
      <w:r w:rsidRPr="009A32E1">
        <w:rPr>
          <w:rFonts w:ascii="Arial" w:hAnsi="Arial"/>
          <w:sz w:val="18"/>
          <w:szCs w:val="18"/>
        </w:rPr>
        <w:t>4.2.</w:t>
      </w:r>
      <w:r w:rsidRPr="009A32E1">
        <w:rPr>
          <w:rFonts w:ascii="Arial" w:hAnsi="Arial"/>
          <w:sz w:val="18"/>
          <w:szCs w:val="18"/>
        </w:rPr>
        <w:tab/>
        <w:t>Pflichten des Versicherungsnehmers ./. Versiche</w:t>
      </w:r>
      <w:r w:rsidRPr="009A32E1">
        <w:rPr>
          <w:rFonts w:ascii="Arial" w:hAnsi="Arial"/>
          <w:sz w:val="18"/>
          <w:szCs w:val="18"/>
        </w:rPr>
        <w:t>r</w:t>
      </w:r>
      <w:r w:rsidRPr="009A32E1">
        <w:rPr>
          <w:rFonts w:ascii="Arial" w:hAnsi="Arial"/>
          <w:sz w:val="18"/>
          <w:szCs w:val="18"/>
        </w:rPr>
        <w:t>ten</w:t>
      </w:r>
    </w:p>
    <w:p w14:paraId="5AD1644F" w14:textId="77777777" w:rsidR="00D62059" w:rsidRDefault="0022683B" w:rsidP="009D681C">
      <w:pPr>
        <w:keepLines/>
        <w:tabs>
          <w:tab w:val="left" w:pos="567"/>
        </w:tabs>
        <w:spacing w:after="100"/>
        <w:ind w:left="567" w:hanging="567"/>
        <w:jc w:val="both"/>
        <w:rPr>
          <w:rFonts w:ascii="Arial" w:hAnsi="Arial"/>
          <w:sz w:val="18"/>
          <w:szCs w:val="18"/>
        </w:rPr>
      </w:pPr>
      <w:r w:rsidRPr="009A32E1">
        <w:rPr>
          <w:rFonts w:ascii="Arial" w:hAnsi="Arial"/>
          <w:sz w:val="18"/>
          <w:szCs w:val="18"/>
        </w:rPr>
        <w:t>4.2.1</w:t>
      </w:r>
      <w:r w:rsidRPr="009A32E1">
        <w:rPr>
          <w:rFonts w:ascii="Arial" w:hAnsi="Arial"/>
          <w:sz w:val="18"/>
          <w:szCs w:val="18"/>
        </w:rPr>
        <w:tab/>
        <w:t>Nach Abgabe seiner Vertragserklärung darf der Vers</w:t>
      </w:r>
      <w:r w:rsidRPr="009A32E1">
        <w:rPr>
          <w:rFonts w:ascii="Arial" w:hAnsi="Arial"/>
          <w:sz w:val="18"/>
          <w:szCs w:val="18"/>
        </w:rPr>
        <w:t>i</w:t>
      </w:r>
      <w:r w:rsidRPr="009A32E1">
        <w:rPr>
          <w:rFonts w:ascii="Arial" w:hAnsi="Arial"/>
          <w:sz w:val="18"/>
          <w:szCs w:val="18"/>
        </w:rPr>
        <w:t>cherungsnehmer ./. Versicherte ohne vorherige Z</w:t>
      </w:r>
      <w:r w:rsidRPr="009A32E1">
        <w:rPr>
          <w:rFonts w:ascii="Arial" w:hAnsi="Arial"/>
          <w:sz w:val="18"/>
          <w:szCs w:val="18"/>
        </w:rPr>
        <w:t>u</w:t>
      </w:r>
      <w:r w:rsidRPr="009A32E1">
        <w:rPr>
          <w:rFonts w:ascii="Arial" w:hAnsi="Arial"/>
          <w:sz w:val="18"/>
          <w:szCs w:val="18"/>
        </w:rPr>
        <w:t>stimmung des Versicherers keine Gefahrerhöhung vornehmen oder deren Vorna</w:t>
      </w:r>
      <w:r w:rsidRPr="009A32E1">
        <w:rPr>
          <w:rFonts w:ascii="Arial" w:hAnsi="Arial"/>
          <w:sz w:val="18"/>
          <w:szCs w:val="18"/>
        </w:rPr>
        <w:t>h</w:t>
      </w:r>
      <w:r w:rsidRPr="009A32E1">
        <w:rPr>
          <w:rFonts w:ascii="Arial" w:hAnsi="Arial"/>
          <w:sz w:val="18"/>
          <w:szCs w:val="18"/>
        </w:rPr>
        <w:t>me durch einen Dritten gestatten.</w:t>
      </w:r>
    </w:p>
    <w:p w14:paraId="2E02206A" w14:textId="77777777" w:rsidR="00D62059" w:rsidRDefault="0022683B" w:rsidP="009D681C">
      <w:pPr>
        <w:keepLines/>
        <w:tabs>
          <w:tab w:val="left" w:pos="567"/>
        </w:tabs>
        <w:spacing w:after="100"/>
        <w:ind w:left="567" w:hanging="567"/>
        <w:jc w:val="both"/>
        <w:rPr>
          <w:rFonts w:ascii="Arial" w:hAnsi="Arial"/>
          <w:sz w:val="18"/>
          <w:szCs w:val="18"/>
        </w:rPr>
      </w:pPr>
      <w:r w:rsidRPr="009A32E1">
        <w:rPr>
          <w:rFonts w:ascii="Arial" w:hAnsi="Arial"/>
          <w:sz w:val="18"/>
          <w:szCs w:val="18"/>
        </w:rPr>
        <w:t>4.2.2</w:t>
      </w:r>
      <w:r w:rsidRPr="009A32E1">
        <w:rPr>
          <w:rFonts w:ascii="Arial" w:hAnsi="Arial"/>
          <w:sz w:val="18"/>
          <w:szCs w:val="18"/>
        </w:rPr>
        <w:tab/>
        <w:t xml:space="preserve">Erkennt der Versicherungsnehmer ./. Versicherte nachträglich, dass er ohne vorherige Zustimmung des Versicherers eine Gefahrerhöhung vorgenommen </w:t>
      </w:r>
      <w:r w:rsidRPr="009A32E1">
        <w:rPr>
          <w:rFonts w:ascii="Arial" w:hAnsi="Arial"/>
          <w:sz w:val="18"/>
          <w:szCs w:val="18"/>
        </w:rPr>
        <w:t>o</w:t>
      </w:r>
      <w:r w:rsidRPr="009A32E1">
        <w:rPr>
          <w:rFonts w:ascii="Arial" w:hAnsi="Arial"/>
          <w:sz w:val="18"/>
          <w:szCs w:val="18"/>
        </w:rPr>
        <w:t>der gestattet hat, so muss er diese dem Versicherer u</w:t>
      </w:r>
      <w:r w:rsidRPr="009A32E1">
        <w:rPr>
          <w:rFonts w:ascii="Arial" w:hAnsi="Arial"/>
          <w:sz w:val="18"/>
          <w:szCs w:val="18"/>
        </w:rPr>
        <w:t>n</w:t>
      </w:r>
      <w:r w:rsidRPr="009A32E1">
        <w:rPr>
          <w:rFonts w:ascii="Arial" w:hAnsi="Arial"/>
          <w:sz w:val="18"/>
          <w:szCs w:val="18"/>
        </w:rPr>
        <w:t>verzüglich anzeigen.</w:t>
      </w:r>
    </w:p>
    <w:p w14:paraId="22A243B3" w14:textId="77777777" w:rsidR="00D62059" w:rsidRDefault="0022683B" w:rsidP="009D681C">
      <w:pPr>
        <w:keepLines/>
        <w:tabs>
          <w:tab w:val="left" w:pos="567"/>
        </w:tabs>
        <w:spacing w:after="100"/>
        <w:ind w:left="567" w:hanging="567"/>
        <w:jc w:val="both"/>
        <w:rPr>
          <w:rFonts w:ascii="Arial" w:hAnsi="Arial"/>
          <w:sz w:val="18"/>
          <w:szCs w:val="18"/>
        </w:rPr>
      </w:pPr>
      <w:r w:rsidRPr="009A32E1">
        <w:rPr>
          <w:rFonts w:ascii="Arial" w:hAnsi="Arial"/>
          <w:sz w:val="18"/>
          <w:szCs w:val="18"/>
        </w:rPr>
        <w:t>4.2.3</w:t>
      </w:r>
      <w:r w:rsidRPr="009A32E1">
        <w:rPr>
          <w:rFonts w:ascii="Arial" w:hAnsi="Arial"/>
          <w:sz w:val="18"/>
          <w:szCs w:val="18"/>
        </w:rPr>
        <w:tab/>
        <w:t>Eine Gefahrerhöhung, die nach Abgabe seiner Ve</w:t>
      </w:r>
      <w:r w:rsidRPr="009A32E1">
        <w:rPr>
          <w:rFonts w:ascii="Arial" w:hAnsi="Arial"/>
          <w:sz w:val="18"/>
          <w:szCs w:val="18"/>
        </w:rPr>
        <w:t>r</w:t>
      </w:r>
      <w:r w:rsidRPr="009A32E1">
        <w:rPr>
          <w:rFonts w:ascii="Arial" w:hAnsi="Arial"/>
          <w:sz w:val="18"/>
          <w:szCs w:val="18"/>
        </w:rPr>
        <w:t>tragserklärung unabhängig von seinem Willen ei</w:t>
      </w:r>
      <w:r w:rsidRPr="009A32E1">
        <w:rPr>
          <w:rFonts w:ascii="Arial" w:hAnsi="Arial"/>
          <w:sz w:val="18"/>
          <w:szCs w:val="18"/>
        </w:rPr>
        <w:t>n</w:t>
      </w:r>
      <w:r w:rsidRPr="009A32E1">
        <w:rPr>
          <w:rFonts w:ascii="Arial" w:hAnsi="Arial"/>
          <w:sz w:val="18"/>
          <w:szCs w:val="18"/>
        </w:rPr>
        <w:t>tritt, muss der Versicherungsnehmer dem Versicherer u</w:t>
      </w:r>
      <w:r w:rsidRPr="009A32E1">
        <w:rPr>
          <w:rFonts w:ascii="Arial" w:hAnsi="Arial"/>
          <w:sz w:val="18"/>
          <w:szCs w:val="18"/>
        </w:rPr>
        <w:t>n</w:t>
      </w:r>
      <w:r w:rsidRPr="009A32E1">
        <w:rPr>
          <w:rFonts w:ascii="Arial" w:hAnsi="Arial"/>
          <w:sz w:val="18"/>
          <w:szCs w:val="18"/>
        </w:rPr>
        <w:t>verzüglich anzeigen, nachdem er von ihr Kenntnis e</w:t>
      </w:r>
      <w:r w:rsidRPr="009A32E1">
        <w:rPr>
          <w:rFonts w:ascii="Arial" w:hAnsi="Arial"/>
          <w:sz w:val="18"/>
          <w:szCs w:val="18"/>
        </w:rPr>
        <w:t>r</w:t>
      </w:r>
      <w:r w:rsidRPr="009A32E1">
        <w:rPr>
          <w:rFonts w:ascii="Arial" w:hAnsi="Arial"/>
          <w:sz w:val="18"/>
          <w:szCs w:val="18"/>
        </w:rPr>
        <w:t>langt hat.</w:t>
      </w:r>
    </w:p>
    <w:p w14:paraId="460BDE8D" w14:textId="77777777" w:rsidR="00D62059" w:rsidRDefault="0022683B" w:rsidP="009D681C">
      <w:pPr>
        <w:keepLines/>
        <w:tabs>
          <w:tab w:val="left" w:pos="567"/>
        </w:tabs>
        <w:spacing w:after="100"/>
        <w:ind w:left="567" w:hanging="567"/>
        <w:jc w:val="both"/>
        <w:rPr>
          <w:rFonts w:ascii="Arial" w:hAnsi="Arial"/>
          <w:sz w:val="18"/>
          <w:szCs w:val="18"/>
        </w:rPr>
      </w:pPr>
      <w:r w:rsidRPr="009A32E1">
        <w:rPr>
          <w:rFonts w:ascii="Arial" w:hAnsi="Arial"/>
          <w:sz w:val="18"/>
          <w:szCs w:val="18"/>
        </w:rPr>
        <w:t>4.3</w:t>
      </w:r>
      <w:r w:rsidRPr="009A32E1">
        <w:rPr>
          <w:rFonts w:ascii="Arial" w:hAnsi="Arial"/>
          <w:sz w:val="18"/>
          <w:szCs w:val="18"/>
        </w:rPr>
        <w:tab/>
        <w:t>Kündigung oder Vertragsanpassung durch den Vers</w:t>
      </w:r>
      <w:r w:rsidRPr="009A32E1">
        <w:rPr>
          <w:rFonts w:ascii="Arial" w:hAnsi="Arial"/>
          <w:sz w:val="18"/>
          <w:szCs w:val="18"/>
        </w:rPr>
        <w:t>i</w:t>
      </w:r>
      <w:r w:rsidRPr="009A32E1">
        <w:rPr>
          <w:rFonts w:ascii="Arial" w:hAnsi="Arial"/>
          <w:sz w:val="18"/>
          <w:szCs w:val="18"/>
        </w:rPr>
        <w:t>cherer</w:t>
      </w:r>
    </w:p>
    <w:p w14:paraId="5065ADB9" w14:textId="77777777" w:rsidR="00D62059" w:rsidRDefault="0022683B" w:rsidP="009D681C">
      <w:pPr>
        <w:keepNext/>
        <w:keepLines/>
        <w:tabs>
          <w:tab w:val="left" w:pos="567"/>
        </w:tabs>
        <w:spacing w:after="100"/>
        <w:ind w:left="567" w:hanging="567"/>
        <w:jc w:val="both"/>
        <w:rPr>
          <w:rFonts w:ascii="Arial" w:hAnsi="Arial"/>
          <w:sz w:val="18"/>
          <w:szCs w:val="18"/>
        </w:rPr>
      </w:pPr>
      <w:r w:rsidRPr="009A32E1">
        <w:rPr>
          <w:rFonts w:ascii="Arial" w:hAnsi="Arial"/>
          <w:sz w:val="18"/>
          <w:szCs w:val="18"/>
        </w:rPr>
        <w:t>4.3.1</w:t>
      </w:r>
      <w:r w:rsidRPr="009A32E1">
        <w:rPr>
          <w:rFonts w:ascii="Arial" w:hAnsi="Arial"/>
          <w:sz w:val="18"/>
          <w:szCs w:val="18"/>
        </w:rPr>
        <w:tab/>
        <w:t>Kündigungsrecht des Versich</w:t>
      </w:r>
      <w:r w:rsidRPr="009A32E1">
        <w:rPr>
          <w:rFonts w:ascii="Arial" w:hAnsi="Arial"/>
          <w:sz w:val="18"/>
          <w:szCs w:val="18"/>
        </w:rPr>
        <w:t>e</w:t>
      </w:r>
      <w:r w:rsidRPr="009A32E1">
        <w:rPr>
          <w:rFonts w:ascii="Arial" w:hAnsi="Arial"/>
          <w:sz w:val="18"/>
          <w:szCs w:val="18"/>
        </w:rPr>
        <w:t>rers</w:t>
      </w:r>
    </w:p>
    <w:p w14:paraId="67C67EA0" w14:textId="77777777" w:rsidR="00D62059" w:rsidRDefault="0022683B" w:rsidP="009D681C">
      <w:pPr>
        <w:keepLines/>
        <w:tabs>
          <w:tab w:val="left" w:pos="567"/>
        </w:tabs>
        <w:spacing w:after="100"/>
        <w:ind w:left="567" w:hanging="567"/>
        <w:jc w:val="both"/>
        <w:rPr>
          <w:rFonts w:ascii="Arial" w:hAnsi="Arial"/>
          <w:sz w:val="18"/>
        </w:rPr>
      </w:pPr>
      <w:r w:rsidRPr="009A32E1">
        <w:rPr>
          <w:rFonts w:ascii="Arial" w:hAnsi="Arial"/>
          <w:sz w:val="18"/>
          <w:szCs w:val="18"/>
        </w:rPr>
        <w:tab/>
        <w:t>Verletzt der Versicherungsnehmer /. Versicherte se</w:t>
      </w:r>
      <w:r w:rsidRPr="009A32E1">
        <w:rPr>
          <w:rFonts w:ascii="Arial" w:hAnsi="Arial"/>
          <w:sz w:val="18"/>
          <w:szCs w:val="18"/>
        </w:rPr>
        <w:t>i</w:t>
      </w:r>
      <w:r w:rsidRPr="009A32E1">
        <w:rPr>
          <w:rFonts w:ascii="Arial" w:hAnsi="Arial"/>
          <w:sz w:val="18"/>
          <w:szCs w:val="18"/>
        </w:rPr>
        <w:t>ne Verpflichtung nach Ziffer 4.2.1, kann der Versicherer den Vertrag fristlos kündigen, wenn der Versich</w:t>
      </w:r>
      <w:r w:rsidRPr="009A32E1">
        <w:rPr>
          <w:rFonts w:ascii="Arial" w:hAnsi="Arial"/>
          <w:sz w:val="18"/>
          <w:szCs w:val="18"/>
        </w:rPr>
        <w:t>e</w:t>
      </w:r>
      <w:r w:rsidRPr="009A32E1">
        <w:rPr>
          <w:rFonts w:ascii="Arial" w:hAnsi="Arial"/>
          <w:sz w:val="18"/>
          <w:szCs w:val="18"/>
        </w:rPr>
        <w:t xml:space="preserve">rungsnehmer seine Verpflichtung vorsätzlich oder grob fahrlässig verletzt hat. </w:t>
      </w:r>
      <w:r w:rsidRPr="009A32E1">
        <w:rPr>
          <w:rFonts w:ascii="Arial" w:hAnsi="Arial"/>
          <w:sz w:val="18"/>
        </w:rPr>
        <w:t>. Beruht die Verletzung auf ei</w:t>
      </w:r>
      <w:r w:rsidRPr="009A32E1">
        <w:rPr>
          <w:rFonts w:ascii="Arial" w:hAnsi="Arial"/>
          <w:sz w:val="18"/>
        </w:rPr>
        <w:t>n</w:t>
      </w:r>
      <w:r w:rsidRPr="009A32E1">
        <w:rPr>
          <w:rFonts w:ascii="Arial" w:hAnsi="Arial"/>
          <w:sz w:val="18"/>
        </w:rPr>
        <w:t>facher Fahrlässigkeit, kann der Versicherer den Ve</w:t>
      </w:r>
      <w:r w:rsidRPr="009A32E1">
        <w:rPr>
          <w:rFonts w:ascii="Arial" w:hAnsi="Arial"/>
          <w:sz w:val="18"/>
        </w:rPr>
        <w:t>r</w:t>
      </w:r>
      <w:r w:rsidRPr="009A32E1">
        <w:rPr>
          <w:rFonts w:ascii="Arial" w:hAnsi="Arial"/>
          <w:sz w:val="18"/>
        </w:rPr>
        <w:t>trag unter Einhaltung einer Frist von einem Monat kündigen. Der Versicherer kann nicht kündigen, wenn der Versicherungsnehmer nachweist, dass er die Pflichtverletzung nicht zu ve</w:t>
      </w:r>
      <w:r w:rsidRPr="009A32E1">
        <w:rPr>
          <w:rFonts w:ascii="Arial" w:hAnsi="Arial"/>
          <w:sz w:val="18"/>
        </w:rPr>
        <w:t>r</w:t>
      </w:r>
      <w:r w:rsidRPr="009A32E1">
        <w:rPr>
          <w:rFonts w:ascii="Arial" w:hAnsi="Arial"/>
          <w:sz w:val="18"/>
        </w:rPr>
        <w:t>treten hat.</w:t>
      </w:r>
    </w:p>
    <w:p w14:paraId="44F4B9F5" w14:textId="77777777" w:rsidR="00D62059" w:rsidRDefault="0022683B" w:rsidP="009D681C">
      <w:pPr>
        <w:keepLines/>
        <w:tabs>
          <w:tab w:val="left" w:pos="567"/>
        </w:tabs>
        <w:spacing w:after="100"/>
        <w:ind w:left="567" w:hanging="567"/>
        <w:jc w:val="both"/>
        <w:rPr>
          <w:rFonts w:ascii="Arial" w:hAnsi="Arial"/>
          <w:sz w:val="18"/>
          <w:szCs w:val="18"/>
        </w:rPr>
      </w:pPr>
      <w:r w:rsidRPr="009A32E1">
        <w:rPr>
          <w:rFonts w:ascii="Arial" w:hAnsi="Arial"/>
          <w:sz w:val="18"/>
          <w:szCs w:val="18"/>
        </w:rPr>
        <w:tab/>
        <w:t>Wird dem Versicherer eine Gefahrerh</w:t>
      </w:r>
      <w:r w:rsidRPr="009A32E1">
        <w:rPr>
          <w:rFonts w:ascii="Arial" w:hAnsi="Arial"/>
          <w:sz w:val="18"/>
          <w:szCs w:val="18"/>
        </w:rPr>
        <w:t>ö</w:t>
      </w:r>
      <w:r w:rsidRPr="009A32E1">
        <w:rPr>
          <w:rFonts w:ascii="Arial" w:hAnsi="Arial"/>
          <w:sz w:val="18"/>
          <w:szCs w:val="18"/>
        </w:rPr>
        <w:t>hung in den Fällen nach Ziffer 4.2.2 und 4.2.3 bekannt, kann er den Vertrag unter Einhaltung einer Frist von einem Monat kü</w:t>
      </w:r>
      <w:r w:rsidRPr="009A32E1">
        <w:rPr>
          <w:rFonts w:ascii="Arial" w:hAnsi="Arial"/>
          <w:sz w:val="18"/>
          <w:szCs w:val="18"/>
        </w:rPr>
        <w:t>n</w:t>
      </w:r>
      <w:r w:rsidRPr="009A32E1">
        <w:rPr>
          <w:rFonts w:ascii="Arial" w:hAnsi="Arial"/>
          <w:sz w:val="18"/>
          <w:szCs w:val="18"/>
        </w:rPr>
        <w:t>digen.</w:t>
      </w:r>
    </w:p>
    <w:p w14:paraId="7B8ED32D" w14:textId="77777777" w:rsidR="00D62059" w:rsidRDefault="0022683B" w:rsidP="009D681C">
      <w:pPr>
        <w:keepNext/>
        <w:keepLines/>
        <w:tabs>
          <w:tab w:val="left" w:pos="567"/>
        </w:tabs>
        <w:spacing w:after="100"/>
        <w:ind w:left="567" w:hanging="567"/>
        <w:jc w:val="both"/>
        <w:rPr>
          <w:rFonts w:ascii="Arial" w:hAnsi="Arial"/>
          <w:sz w:val="18"/>
          <w:szCs w:val="18"/>
        </w:rPr>
      </w:pPr>
      <w:r w:rsidRPr="009A32E1">
        <w:rPr>
          <w:rFonts w:ascii="Arial" w:hAnsi="Arial"/>
          <w:sz w:val="18"/>
          <w:szCs w:val="18"/>
        </w:rPr>
        <w:t>4.3.2</w:t>
      </w:r>
      <w:r w:rsidRPr="009A32E1">
        <w:rPr>
          <w:rFonts w:ascii="Arial" w:hAnsi="Arial"/>
          <w:sz w:val="18"/>
          <w:szCs w:val="18"/>
        </w:rPr>
        <w:tab/>
        <w:t>Vertragsanpassung</w:t>
      </w:r>
    </w:p>
    <w:p w14:paraId="31486A1F" w14:textId="77777777" w:rsidR="00D62059" w:rsidRDefault="0022683B" w:rsidP="009D681C">
      <w:pPr>
        <w:keepLines/>
        <w:tabs>
          <w:tab w:val="left" w:pos="567"/>
        </w:tabs>
        <w:spacing w:after="100"/>
        <w:ind w:left="567" w:hanging="567"/>
        <w:jc w:val="both"/>
        <w:rPr>
          <w:rFonts w:ascii="Arial" w:hAnsi="Arial"/>
          <w:sz w:val="18"/>
          <w:szCs w:val="18"/>
        </w:rPr>
      </w:pPr>
      <w:r w:rsidRPr="009A32E1">
        <w:rPr>
          <w:rFonts w:ascii="Arial" w:hAnsi="Arial"/>
          <w:sz w:val="18"/>
          <w:szCs w:val="18"/>
        </w:rPr>
        <w:tab/>
        <w:t>Statt der Kündigung kann der Versicherer ab dem Zeitpunkt der Gefahrerhöhung einen seinen G</w:t>
      </w:r>
      <w:r w:rsidRPr="009A32E1">
        <w:rPr>
          <w:rFonts w:ascii="Arial" w:hAnsi="Arial"/>
          <w:sz w:val="18"/>
          <w:szCs w:val="18"/>
        </w:rPr>
        <w:t>e</w:t>
      </w:r>
      <w:r w:rsidRPr="009A32E1">
        <w:rPr>
          <w:rFonts w:ascii="Arial" w:hAnsi="Arial"/>
          <w:sz w:val="18"/>
          <w:szCs w:val="18"/>
        </w:rPr>
        <w:t>schäftsgrundsätzen entsprechende erhöhte Prämie verlangen oder die Absicherung der höheren Gefahr ausschli</w:t>
      </w:r>
      <w:r w:rsidRPr="009A32E1">
        <w:rPr>
          <w:rFonts w:ascii="Arial" w:hAnsi="Arial"/>
          <w:sz w:val="18"/>
          <w:szCs w:val="18"/>
        </w:rPr>
        <w:t>e</w:t>
      </w:r>
      <w:r w:rsidRPr="009A32E1">
        <w:rPr>
          <w:rFonts w:ascii="Arial" w:hAnsi="Arial"/>
          <w:sz w:val="18"/>
          <w:szCs w:val="18"/>
        </w:rPr>
        <w:t>ßen.</w:t>
      </w:r>
    </w:p>
    <w:p w14:paraId="421BFC01" w14:textId="77777777" w:rsidR="00D62059" w:rsidRDefault="0022683B" w:rsidP="009D681C">
      <w:pPr>
        <w:keepLines/>
        <w:tabs>
          <w:tab w:val="left" w:pos="567"/>
        </w:tabs>
        <w:spacing w:after="100"/>
        <w:ind w:left="567" w:hanging="567"/>
        <w:jc w:val="both"/>
        <w:rPr>
          <w:rFonts w:ascii="Arial" w:hAnsi="Arial"/>
          <w:sz w:val="18"/>
          <w:szCs w:val="18"/>
        </w:rPr>
      </w:pPr>
      <w:r w:rsidRPr="009A32E1">
        <w:rPr>
          <w:rFonts w:ascii="Arial" w:hAnsi="Arial"/>
          <w:sz w:val="18"/>
          <w:szCs w:val="18"/>
        </w:rPr>
        <w:tab/>
        <w:t>Erhöht sich in diesem Fall die Prämie um mehr als 10 Prozent oder schließt der Versicherer die Absich</w:t>
      </w:r>
      <w:r w:rsidRPr="009A32E1">
        <w:rPr>
          <w:rFonts w:ascii="Arial" w:hAnsi="Arial"/>
          <w:sz w:val="18"/>
          <w:szCs w:val="18"/>
        </w:rPr>
        <w:t>e</w:t>
      </w:r>
      <w:r w:rsidRPr="009A32E1">
        <w:rPr>
          <w:rFonts w:ascii="Arial" w:hAnsi="Arial"/>
          <w:sz w:val="18"/>
          <w:szCs w:val="18"/>
        </w:rPr>
        <w:t>rung der höheren Gefahr aus, so kann der Versicherung</w:t>
      </w:r>
      <w:r w:rsidRPr="009A32E1">
        <w:rPr>
          <w:rFonts w:ascii="Arial" w:hAnsi="Arial"/>
          <w:sz w:val="18"/>
          <w:szCs w:val="18"/>
        </w:rPr>
        <w:t>s</w:t>
      </w:r>
      <w:r w:rsidRPr="009A32E1">
        <w:rPr>
          <w:rFonts w:ascii="Arial" w:hAnsi="Arial"/>
          <w:sz w:val="18"/>
          <w:szCs w:val="18"/>
        </w:rPr>
        <w:t>nehmer den Vertrag innerhalb eines Monats nach Z</w:t>
      </w:r>
      <w:r w:rsidRPr="009A32E1">
        <w:rPr>
          <w:rFonts w:ascii="Arial" w:hAnsi="Arial"/>
          <w:sz w:val="18"/>
          <w:szCs w:val="18"/>
        </w:rPr>
        <w:t>u</w:t>
      </w:r>
      <w:r w:rsidRPr="009A32E1">
        <w:rPr>
          <w:rFonts w:ascii="Arial" w:hAnsi="Arial"/>
          <w:sz w:val="18"/>
          <w:szCs w:val="18"/>
        </w:rPr>
        <w:t>gang der Mitteilung des Versicherers ohne Einhaltung einer Frist kündigen. In der Mitteilung hat der Versich</w:t>
      </w:r>
      <w:r w:rsidRPr="009A32E1">
        <w:rPr>
          <w:rFonts w:ascii="Arial" w:hAnsi="Arial"/>
          <w:sz w:val="18"/>
          <w:szCs w:val="18"/>
        </w:rPr>
        <w:t>e</w:t>
      </w:r>
      <w:r w:rsidRPr="009A32E1">
        <w:rPr>
          <w:rFonts w:ascii="Arial" w:hAnsi="Arial"/>
          <w:sz w:val="18"/>
          <w:szCs w:val="18"/>
        </w:rPr>
        <w:t>rer den Versicherungsnehmer auf dieses Kündigung</w:t>
      </w:r>
      <w:r w:rsidRPr="009A32E1">
        <w:rPr>
          <w:rFonts w:ascii="Arial" w:hAnsi="Arial"/>
          <w:sz w:val="18"/>
          <w:szCs w:val="18"/>
        </w:rPr>
        <w:t>s</w:t>
      </w:r>
      <w:r w:rsidRPr="009A32E1">
        <w:rPr>
          <w:rFonts w:ascii="Arial" w:hAnsi="Arial"/>
          <w:sz w:val="18"/>
          <w:szCs w:val="18"/>
        </w:rPr>
        <w:t>recht hinz</w:t>
      </w:r>
      <w:r w:rsidRPr="009A32E1">
        <w:rPr>
          <w:rFonts w:ascii="Arial" w:hAnsi="Arial"/>
          <w:sz w:val="18"/>
          <w:szCs w:val="18"/>
        </w:rPr>
        <w:t>u</w:t>
      </w:r>
      <w:r w:rsidRPr="009A32E1">
        <w:rPr>
          <w:rFonts w:ascii="Arial" w:hAnsi="Arial"/>
          <w:sz w:val="18"/>
          <w:szCs w:val="18"/>
        </w:rPr>
        <w:t>weisen.</w:t>
      </w:r>
    </w:p>
    <w:p w14:paraId="469F9CE9" w14:textId="77777777" w:rsidR="00D62059" w:rsidRDefault="0022683B" w:rsidP="009D681C">
      <w:pPr>
        <w:keepNext/>
        <w:keepLines/>
        <w:tabs>
          <w:tab w:val="left" w:pos="567"/>
        </w:tabs>
        <w:spacing w:after="100"/>
        <w:ind w:left="567" w:hanging="567"/>
        <w:jc w:val="both"/>
        <w:rPr>
          <w:rFonts w:ascii="Arial" w:hAnsi="Arial"/>
          <w:sz w:val="18"/>
          <w:szCs w:val="18"/>
        </w:rPr>
      </w:pPr>
      <w:r w:rsidRPr="009A32E1">
        <w:rPr>
          <w:rFonts w:ascii="Arial" w:hAnsi="Arial"/>
          <w:sz w:val="18"/>
          <w:szCs w:val="18"/>
        </w:rPr>
        <w:t>4.4</w:t>
      </w:r>
      <w:r w:rsidRPr="009A32E1">
        <w:rPr>
          <w:rFonts w:ascii="Arial" w:hAnsi="Arial"/>
          <w:sz w:val="18"/>
          <w:szCs w:val="18"/>
        </w:rPr>
        <w:tab/>
        <w:t>Erlöschen der Rechte des Versich</w:t>
      </w:r>
      <w:r w:rsidRPr="009A32E1">
        <w:rPr>
          <w:rFonts w:ascii="Arial" w:hAnsi="Arial"/>
          <w:sz w:val="18"/>
          <w:szCs w:val="18"/>
        </w:rPr>
        <w:t>e</w:t>
      </w:r>
      <w:r w:rsidRPr="009A32E1">
        <w:rPr>
          <w:rFonts w:ascii="Arial" w:hAnsi="Arial"/>
          <w:sz w:val="18"/>
          <w:szCs w:val="18"/>
        </w:rPr>
        <w:t>rers</w:t>
      </w:r>
    </w:p>
    <w:p w14:paraId="74537BB8" w14:textId="77777777" w:rsidR="00D62059" w:rsidRDefault="0022683B" w:rsidP="009D681C">
      <w:pPr>
        <w:keepLines/>
        <w:tabs>
          <w:tab w:val="left" w:pos="567"/>
        </w:tabs>
        <w:spacing w:after="100"/>
        <w:ind w:left="567" w:hanging="567"/>
        <w:jc w:val="both"/>
        <w:rPr>
          <w:rFonts w:ascii="Arial" w:hAnsi="Arial"/>
          <w:sz w:val="18"/>
          <w:szCs w:val="18"/>
        </w:rPr>
      </w:pPr>
      <w:r w:rsidRPr="009A32E1">
        <w:rPr>
          <w:rFonts w:ascii="Arial" w:hAnsi="Arial"/>
          <w:sz w:val="18"/>
          <w:szCs w:val="18"/>
        </w:rPr>
        <w:tab/>
        <w:t>Die Rechte des Versicherers zur Kündigung oder Ve</w:t>
      </w:r>
      <w:r w:rsidRPr="009A32E1">
        <w:rPr>
          <w:rFonts w:ascii="Arial" w:hAnsi="Arial"/>
          <w:sz w:val="18"/>
          <w:szCs w:val="18"/>
        </w:rPr>
        <w:t>r</w:t>
      </w:r>
      <w:r w:rsidRPr="009A32E1">
        <w:rPr>
          <w:rFonts w:ascii="Arial" w:hAnsi="Arial"/>
          <w:sz w:val="18"/>
          <w:szCs w:val="18"/>
        </w:rPr>
        <w:t>tragsanpassung nach Ziffer 4.3 erlöschen, wenn diese nicht innerhalb eines Monats ab Kenntnis des Vers</w:t>
      </w:r>
      <w:r w:rsidRPr="009A32E1">
        <w:rPr>
          <w:rFonts w:ascii="Arial" w:hAnsi="Arial"/>
          <w:sz w:val="18"/>
          <w:szCs w:val="18"/>
        </w:rPr>
        <w:t>i</w:t>
      </w:r>
      <w:r w:rsidRPr="009A32E1">
        <w:rPr>
          <w:rFonts w:ascii="Arial" w:hAnsi="Arial"/>
          <w:sz w:val="18"/>
          <w:szCs w:val="18"/>
        </w:rPr>
        <w:t xml:space="preserve">cherers von der Gefahrerhöhung ausgeübt werden </w:t>
      </w:r>
      <w:r w:rsidRPr="009A32E1">
        <w:rPr>
          <w:rFonts w:ascii="Arial" w:hAnsi="Arial"/>
          <w:sz w:val="18"/>
          <w:szCs w:val="18"/>
        </w:rPr>
        <w:t>o</w:t>
      </w:r>
      <w:r w:rsidRPr="009A32E1">
        <w:rPr>
          <w:rFonts w:ascii="Arial" w:hAnsi="Arial"/>
          <w:sz w:val="18"/>
          <w:szCs w:val="18"/>
        </w:rPr>
        <w:t>der wenn der Zustand wiederhergestellt ist, der vor der Gefahrerhöhung b</w:t>
      </w:r>
      <w:r w:rsidRPr="009A32E1">
        <w:rPr>
          <w:rFonts w:ascii="Arial" w:hAnsi="Arial"/>
          <w:sz w:val="18"/>
          <w:szCs w:val="18"/>
        </w:rPr>
        <w:t>e</w:t>
      </w:r>
      <w:r w:rsidRPr="009A32E1">
        <w:rPr>
          <w:rFonts w:ascii="Arial" w:hAnsi="Arial"/>
          <w:sz w:val="18"/>
          <w:szCs w:val="18"/>
        </w:rPr>
        <w:t>standen hat.</w:t>
      </w:r>
    </w:p>
    <w:p w14:paraId="41BE4352" w14:textId="77777777" w:rsidR="00D62059" w:rsidRDefault="0022683B" w:rsidP="009D681C">
      <w:pPr>
        <w:keepNext/>
        <w:keepLines/>
        <w:tabs>
          <w:tab w:val="left" w:pos="567"/>
        </w:tabs>
        <w:spacing w:after="100"/>
        <w:ind w:left="567" w:hanging="567"/>
        <w:jc w:val="both"/>
        <w:rPr>
          <w:rFonts w:ascii="Arial" w:hAnsi="Arial"/>
          <w:sz w:val="18"/>
          <w:szCs w:val="18"/>
        </w:rPr>
      </w:pPr>
      <w:r w:rsidRPr="009A32E1">
        <w:rPr>
          <w:rFonts w:ascii="Arial" w:hAnsi="Arial"/>
          <w:sz w:val="18"/>
          <w:szCs w:val="18"/>
        </w:rPr>
        <w:t>4.5</w:t>
      </w:r>
      <w:r w:rsidRPr="009A32E1">
        <w:rPr>
          <w:rFonts w:ascii="Arial" w:hAnsi="Arial"/>
          <w:sz w:val="18"/>
          <w:szCs w:val="18"/>
        </w:rPr>
        <w:tab/>
        <w:t>Leistungsfreiheit wegen Gefahrerh</w:t>
      </w:r>
      <w:r w:rsidRPr="009A32E1">
        <w:rPr>
          <w:rFonts w:ascii="Arial" w:hAnsi="Arial"/>
          <w:sz w:val="18"/>
          <w:szCs w:val="18"/>
        </w:rPr>
        <w:t>ö</w:t>
      </w:r>
      <w:r w:rsidRPr="009A32E1">
        <w:rPr>
          <w:rFonts w:ascii="Arial" w:hAnsi="Arial"/>
          <w:sz w:val="18"/>
          <w:szCs w:val="18"/>
        </w:rPr>
        <w:t>hung</w:t>
      </w:r>
    </w:p>
    <w:p w14:paraId="3B2975D5" w14:textId="77777777" w:rsidR="00D62059" w:rsidRDefault="0022683B" w:rsidP="009D681C">
      <w:pPr>
        <w:keepLines/>
        <w:tabs>
          <w:tab w:val="left" w:pos="567"/>
        </w:tabs>
        <w:spacing w:after="100"/>
        <w:ind w:left="567" w:hanging="567"/>
        <w:jc w:val="both"/>
        <w:rPr>
          <w:rFonts w:ascii="Arial" w:hAnsi="Arial"/>
          <w:sz w:val="18"/>
          <w:szCs w:val="18"/>
        </w:rPr>
      </w:pPr>
      <w:r w:rsidRPr="009A32E1">
        <w:rPr>
          <w:rFonts w:ascii="Arial" w:hAnsi="Arial"/>
          <w:sz w:val="18"/>
          <w:szCs w:val="18"/>
        </w:rPr>
        <w:t>4.5.1</w:t>
      </w:r>
      <w:r w:rsidRPr="009A32E1">
        <w:rPr>
          <w:rFonts w:ascii="Arial" w:hAnsi="Arial"/>
          <w:sz w:val="18"/>
          <w:szCs w:val="18"/>
        </w:rPr>
        <w:tab/>
        <w:t>Tritt nach einer Gefahrerhöhung der Versicherung</w:t>
      </w:r>
      <w:r w:rsidRPr="009A32E1">
        <w:rPr>
          <w:rFonts w:ascii="Arial" w:hAnsi="Arial"/>
          <w:sz w:val="18"/>
          <w:szCs w:val="18"/>
        </w:rPr>
        <w:t>s</w:t>
      </w:r>
      <w:r w:rsidRPr="009A32E1">
        <w:rPr>
          <w:rFonts w:ascii="Arial" w:hAnsi="Arial"/>
          <w:sz w:val="18"/>
          <w:szCs w:val="18"/>
        </w:rPr>
        <w:t>fall ein, so ist der Versicherer nicht zur Leistung verpflic</w:t>
      </w:r>
      <w:r w:rsidRPr="009A32E1">
        <w:rPr>
          <w:rFonts w:ascii="Arial" w:hAnsi="Arial"/>
          <w:sz w:val="18"/>
          <w:szCs w:val="18"/>
        </w:rPr>
        <w:t>h</w:t>
      </w:r>
      <w:r w:rsidRPr="009A32E1">
        <w:rPr>
          <w:rFonts w:ascii="Arial" w:hAnsi="Arial"/>
          <w:sz w:val="18"/>
          <w:szCs w:val="18"/>
        </w:rPr>
        <w:t>tet, wenn der Versicherungsnehmer ./. Versicherte se</w:t>
      </w:r>
      <w:r w:rsidRPr="009A32E1">
        <w:rPr>
          <w:rFonts w:ascii="Arial" w:hAnsi="Arial"/>
          <w:sz w:val="18"/>
          <w:szCs w:val="18"/>
        </w:rPr>
        <w:t>i</w:t>
      </w:r>
      <w:r w:rsidRPr="009A32E1">
        <w:rPr>
          <w:rFonts w:ascii="Arial" w:hAnsi="Arial"/>
          <w:sz w:val="18"/>
          <w:szCs w:val="18"/>
        </w:rPr>
        <w:t>ne Pflichten nach Ziffer 4.2.1 vorsätzlich verletzt hat. Verletzt der Versicherungsnehmer ./. Vers</w:t>
      </w:r>
      <w:r w:rsidRPr="009A32E1">
        <w:rPr>
          <w:rFonts w:ascii="Arial" w:hAnsi="Arial"/>
          <w:sz w:val="18"/>
          <w:szCs w:val="18"/>
        </w:rPr>
        <w:t>i</w:t>
      </w:r>
      <w:r w:rsidRPr="009A32E1">
        <w:rPr>
          <w:rFonts w:ascii="Arial" w:hAnsi="Arial"/>
          <w:sz w:val="18"/>
          <w:szCs w:val="18"/>
        </w:rPr>
        <w:t>cherte diese Pflichten grob fahrlässig, so ist der Versicherer berec</w:t>
      </w:r>
      <w:r w:rsidRPr="009A32E1">
        <w:rPr>
          <w:rFonts w:ascii="Arial" w:hAnsi="Arial"/>
          <w:sz w:val="18"/>
          <w:szCs w:val="18"/>
        </w:rPr>
        <w:t>h</w:t>
      </w:r>
      <w:r w:rsidRPr="009A32E1">
        <w:rPr>
          <w:rFonts w:ascii="Arial" w:hAnsi="Arial"/>
          <w:sz w:val="18"/>
          <w:szCs w:val="18"/>
        </w:rPr>
        <w:t>tigt, seine Leistung in dem Verhältnis zu kürzen, das der Schwere des Verschuldens des Versicherung</w:t>
      </w:r>
      <w:r w:rsidRPr="009A32E1">
        <w:rPr>
          <w:rFonts w:ascii="Arial" w:hAnsi="Arial"/>
          <w:sz w:val="18"/>
          <w:szCs w:val="18"/>
        </w:rPr>
        <w:t>s</w:t>
      </w:r>
      <w:r w:rsidRPr="009A32E1">
        <w:rPr>
          <w:rFonts w:ascii="Arial" w:hAnsi="Arial"/>
          <w:sz w:val="18"/>
          <w:szCs w:val="18"/>
        </w:rPr>
        <w:t>nehmers ./. Versicherten entspricht. Das Nichtvorli</w:t>
      </w:r>
      <w:r w:rsidRPr="009A32E1">
        <w:rPr>
          <w:rFonts w:ascii="Arial" w:hAnsi="Arial"/>
          <w:sz w:val="18"/>
          <w:szCs w:val="18"/>
        </w:rPr>
        <w:t>e</w:t>
      </w:r>
      <w:r w:rsidRPr="009A32E1">
        <w:rPr>
          <w:rFonts w:ascii="Arial" w:hAnsi="Arial"/>
          <w:sz w:val="18"/>
          <w:szCs w:val="18"/>
        </w:rPr>
        <w:t>gen einer groben Fahrlässigkeit hat der Versich</w:t>
      </w:r>
      <w:r w:rsidRPr="009A32E1">
        <w:rPr>
          <w:rFonts w:ascii="Arial" w:hAnsi="Arial"/>
          <w:sz w:val="18"/>
          <w:szCs w:val="18"/>
        </w:rPr>
        <w:t>e</w:t>
      </w:r>
      <w:r w:rsidRPr="009A32E1">
        <w:rPr>
          <w:rFonts w:ascii="Arial" w:hAnsi="Arial"/>
          <w:sz w:val="18"/>
          <w:szCs w:val="18"/>
        </w:rPr>
        <w:t>rungsnehmer ./. Versicherte zu bewe</w:t>
      </w:r>
      <w:r w:rsidRPr="009A32E1">
        <w:rPr>
          <w:rFonts w:ascii="Arial" w:hAnsi="Arial"/>
          <w:sz w:val="18"/>
          <w:szCs w:val="18"/>
        </w:rPr>
        <w:t>i</w:t>
      </w:r>
      <w:r w:rsidRPr="009A32E1">
        <w:rPr>
          <w:rFonts w:ascii="Arial" w:hAnsi="Arial"/>
          <w:sz w:val="18"/>
          <w:szCs w:val="18"/>
        </w:rPr>
        <w:t>sen.</w:t>
      </w:r>
    </w:p>
    <w:p w14:paraId="409A4C70" w14:textId="77777777" w:rsidR="00D62059" w:rsidRDefault="0022683B" w:rsidP="009D681C">
      <w:pPr>
        <w:keepLines/>
        <w:tabs>
          <w:tab w:val="left" w:pos="567"/>
        </w:tabs>
        <w:spacing w:after="100"/>
        <w:ind w:left="567" w:hanging="567"/>
        <w:jc w:val="both"/>
        <w:rPr>
          <w:rFonts w:ascii="Arial" w:hAnsi="Arial"/>
          <w:sz w:val="18"/>
          <w:szCs w:val="18"/>
        </w:rPr>
      </w:pPr>
      <w:r w:rsidRPr="009A32E1">
        <w:rPr>
          <w:rFonts w:ascii="Arial" w:hAnsi="Arial"/>
          <w:sz w:val="18"/>
          <w:szCs w:val="18"/>
        </w:rPr>
        <w:t>4.5.2</w:t>
      </w:r>
      <w:r w:rsidRPr="009A32E1">
        <w:rPr>
          <w:rFonts w:ascii="Arial" w:hAnsi="Arial"/>
          <w:sz w:val="18"/>
          <w:szCs w:val="18"/>
        </w:rPr>
        <w:tab/>
        <w:t>Bei einer Gefahrerhöhung nach Ziffer 4.2.2 und 4.2.3 ist der Versicherer bei vorsätzlicher Verletzung der Pflichten des Versicherungsnehmers nicht zur Lei</w:t>
      </w:r>
      <w:r w:rsidRPr="009A32E1">
        <w:rPr>
          <w:rFonts w:ascii="Arial" w:hAnsi="Arial"/>
          <w:sz w:val="18"/>
          <w:szCs w:val="18"/>
        </w:rPr>
        <w:t>s</w:t>
      </w:r>
      <w:r w:rsidRPr="009A32E1">
        <w:rPr>
          <w:rFonts w:ascii="Arial" w:hAnsi="Arial"/>
          <w:sz w:val="18"/>
          <w:szCs w:val="18"/>
        </w:rPr>
        <w:t>tung verpflichtet, wenn der Versicherungsfall später als einen Monat nach dem Zeitpunkt eintritt, zu dem die Anzeige dem Versicherer hätte zugegangen sein mü</w:t>
      </w:r>
      <w:r w:rsidRPr="009A32E1">
        <w:rPr>
          <w:rFonts w:ascii="Arial" w:hAnsi="Arial"/>
          <w:sz w:val="18"/>
          <w:szCs w:val="18"/>
        </w:rPr>
        <w:t>s</w:t>
      </w:r>
      <w:r w:rsidRPr="009A32E1">
        <w:rPr>
          <w:rFonts w:ascii="Arial" w:hAnsi="Arial"/>
          <w:sz w:val="18"/>
          <w:szCs w:val="18"/>
        </w:rPr>
        <w:t>sen. Verletzt der Versicherungsnehmer ./. Vers</w:t>
      </w:r>
      <w:r w:rsidRPr="009A32E1">
        <w:rPr>
          <w:rFonts w:ascii="Arial" w:hAnsi="Arial"/>
          <w:sz w:val="18"/>
          <w:szCs w:val="18"/>
        </w:rPr>
        <w:t>i</w:t>
      </w:r>
      <w:r w:rsidRPr="009A32E1">
        <w:rPr>
          <w:rFonts w:ascii="Arial" w:hAnsi="Arial"/>
          <w:sz w:val="18"/>
          <w:szCs w:val="18"/>
        </w:rPr>
        <w:t>cherte seine Pflichten grob fahrlässig, so gelten Ziffer 4.5.1 Satz 2 und 3 entsprechend. Die Leistungspflicht des Versicherers bleibt bestehen, wenn ihm die Gefahre</w:t>
      </w:r>
      <w:r w:rsidRPr="009A32E1">
        <w:rPr>
          <w:rFonts w:ascii="Arial" w:hAnsi="Arial"/>
          <w:sz w:val="18"/>
          <w:szCs w:val="18"/>
        </w:rPr>
        <w:t>r</w:t>
      </w:r>
      <w:r w:rsidRPr="009A32E1">
        <w:rPr>
          <w:rFonts w:ascii="Arial" w:hAnsi="Arial"/>
          <w:sz w:val="18"/>
          <w:szCs w:val="18"/>
        </w:rPr>
        <w:t>höhung zu dem in Satz 1 genannten Zeitpunkt bekannt war.</w:t>
      </w:r>
    </w:p>
    <w:p w14:paraId="7A733947" w14:textId="77777777" w:rsidR="00D62059" w:rsidRDefault="0022683B" w:rsidP="009D681C">
      <w:pPr>
        <w:keepLines/>
        <w:tabs>
          <w:tab w:val="left" w:pos="567"/>
        </w:tabs>
        <w:spacing w:after="100"/>
        <w:ind w:left="567" w:hanging="567"/>
        <w:jc w:val="both"/>
        <w:rPr>
          <w:rFonts w:ascii="Arial" w:hAnsi="Arial"/>
          <w:sz w:val="18"/>
          <w:szCs w:val="18"/>
        </w:rPr>
      </w:pPr>
      <w:r w:rsidRPr="009A32E1">
        <w:rPr>
          <w:rFonts w:ascii="Arial" w:hAnsi="Arial"/>
          <w:sz w:val="18"/>
          <w:szCs w:val="18"/>
        </w:rPr>
        <w:t>4.5.3</w:t>
      </w:r>
      <w:r w:rsidRPr="009A32E1">
        <w:rPr>
          <w:rFonts w:ascii="Arial" w:hAnsi="Arial"/>
          <w:sz w:val="18"/>
          <w:szCs w:val="18"/>
        </w:rPr>
        <w:tab/>
        <w:t>Die Leistungspflicht des Versicherers bleibt ferner best</w:t>
      </w:r>
      <w:r w:rsidRPr="009A32E1">
        <w:rPr>
          <w:rFonts w:ascii="Arial" w:hAnsi="Arial"/>
          <w:sz w:val="18"/>
          <w:szCs w:val="18"/>
        </w:rPr>
        <w:t>e</w:t>
      </w:r>
      <w:r w:rsidRPr="009A32E1">
        <w:rPr>
          <w:rFonts w:ascii="Arial" w:hAnsi="Arial"/>
          <w:sz w:val="18"/>
          <w:szCs w:val="18"/>
        </w:rPr>
        <w:t>hen,</w:t>
      </w:r>
    </w:p>
    <w:p w14:paraId="31695BC5" w14:textId="77777777" w:rsidR="00D62059" w:rsidRDefault="0022683B" w:rsidP="009D681C">
      <w:pPr>
        <w:keepLines/>
        <w:tabs>
          <w:tab w:val="left" w:pos="765"/>
        </w:tabs>
        <w:spacing w:after="100"/>
        <w:ind w:left="765" w:hanging="198"/>
        <w:jc w:val="both"/>
        <w:rPr>
          <w:rFonts w:ascii="Arial" w:hAnsi="Arial"/>
          <w:sz w:val="18"/>
          <w:szCs w:val="18"/>
        </w:rPr>
      </w:pPr>
      <w:r w:rsidRPr="009A32E1">
        <w:rPr>
          <w:rFonts w:ascii="Arial" w:hAnsi="Arial"/>
          <w:sz w:val="18"/>
          <w:szCs w:val="18"/>
        </w:rPr>
        <w:lastRenderedPageBreak/>
        <w:t>a)</w:t>
      </w:r>
      <w:r w:rsidRPr="009A32E1">
        <w:rPr>
          <w:rFonts w:ascii="Arial" w:hAnsi="Arial"/>
          <w:sz w:val="18"/>
          <w:szCs w:val="18"/>
        </w:rPr>
        <w:tab/>
      </w:r>
      <w:proofErr w:type="gramStart"/>
      <w:r w:rsidRPr="009A32E1">
        <w:rPr>
          <w:rFonts w:ascii="Arial" w:hAnsi="Arial"/>
          <w:sz w:val="18"/>
          <w:szCs w:val="18"/>
        </w:rPr>
        <w:t>soweit</w:t>
      </w:r>
      <w:proofErr w:type="gramEnd"/>
      <w:r w:rsidRPr="009A32E1">
        <w:rPr>
          <w:rFonts w:ascii="Arial" w:hAnsi="Arial"/>
          <w:sz w:val="18"/>
          <w:szCs w:val="18"/>
        </w:rPr>
        <w:t xml:space="preserve"> der Versicherungsnehmer ./. Versicherte nachweist, dass die Gefahrerhöhung nicht ursäc</w:t>
      </w:r>
      <w:r w:rsidRPr="009A32E1">
        <w:rPr>
          <w:rFonts w:ascii="Arial" w:hAnsi="Arial"/>
          <w:sz w:val="18"/>
          <w:szCs w:val="18"/>
        </w:rPr>
        <w:t>h</w:t>
      </w:r>
      <w:r w:rsidRPr="009A32E1">
        <w:rPr>
          <w:rFonts w:ascii="Arial" w:hAnsi="Arial"/>
          <w:sz w:val="18"/>
          <w:szCs w:val="18"/>
        </w:rPr>
        <w:t>lich für den Eintritt des Versicherungsfalles oder den U</w:t>
      </w:r>
      <w:r w:rsidRPr="009A32E1">
        <w:rPr>
          <w:rFonts w:ascii="Arial" w:hAnsi="Arial"/>
          <w:sz w:val="18"/>
          <w:szCs w:val="18"/>
        </w:rPr>
        <w:t>m</w:t>
      </w:r>
      <w:r w:rsidRPr="009A32E1">
        <w:rPr>
          <w:rFonts w:ascii="Arial" w:hAnsi="Arial"/>
          <w:sz w:val="18"/>
          <w:szCs w:val="18"/>
        </w:rPr>
        <w:t>fang der Leistungspflicht war oder</w:t>
      </w:r>
    </w:p>
    <w:p w14:paraId="31F25B86" w14:textId="77777777" w:rsidR="00D62059" w:rsidRDefault="0022683B" w:rsidP="009D681C">
      <w:pPr>
        <w:keepLines/>
        <w:tabs>
          <w:tab w:val="left" w:pos="765"/>
        </w:tabs>
        <w:spacing w:after="100"/>
        <w:ind w:left="765" w:hanging="198"/>
        <w:jc w:val="both"/>
        <w:rPr>
          <w:rFonts w:ascii="Arial" w:hAnsi="Arial"/>
          <w:sz w:val="18"/>
          <w:szCs w:val="18"/>
        </w:rPr>
      </w:pPr>
      <w:proofErr w:type="gramStart"/>
      <w:r w:rsidRPr="009A32E1">
        <w:rPr>
          <w:rFonts w:ascii="Arial" w:hAnsi="Arial"/>
          <w:sz w:val="18"/>
          <w:szCs w:val="18"/>
        </w:rPr>
        <w:t>b)</w:t>
      </w:r>
      <w:proofErr w:type="gramEnd"/>
      <w:r w:rsidRPr="009A32E1">
        <w:rPr>
          <w:rFonts w:ascii="Arial" w:hAnsi="Arial"/>
          <w:sz w:val="18"/>
          <w:szCs w:val="18"/>
        </w:rPr>
        <w:tab/>
        <w:t>wenn zur Zeit des Eintrittes des Versicherungsfa</w:t>
      </w:r>
      <w:r w:rsidRPr="009A32E1">
        <w:rPr>
          <w:rFonts w:ascii="Arial" w:hAnsi="Arial"/>
          <w:sz w:val="18"/>
          <w:szCs w:val="18"/>
        </w:rPr>
        <w:t>l</w:t>
      </w:r>
      <w:r w:rsidRPr="009A32E1">
        <w:rPr>
          <w:rFonts w:ascii="Arial" w:hAnsi="Arial"/>
          <w:sz w:val="18"/>
          <w:szCs w:val="18"/>
        </w:rPr>
        <w:t>les die Frist für die Kündigung des Versicherers abg</w:t>
      </w:r>
      <w:r w:rsidRPr="009A32E1">
        <w:rPr>
          <w:rFonts w:ascii="Arial" w:hAnsi="Arial"/>
          <w:sz w:val="18"/>
          <w:szCs w:val="18"/>
        </w:rPr>
        <w:t>e</w:t>
      </w:r>
      <w:r w:rsidRPr="009A32E1">
        <w:rPr>
          <w:rFonts w:ascii="Arial" w:hAnsi="Arial"/>
          <w:sz w:val="18"/>
          <w:szCs w:val="18"/>
        </w:rPr>
        <w:t>laufen und eine Kündigung nicht e</w:t>
      </w:r>
      <w:r w:rsidRPr="009A32E1">
        <w:rPr>
          <w:rFonts w:ascii="Arial" w:hAnsi="Arial"/>
          <w:sz w:val="18"/>
          <w:szCs w:val="18"/>
        </w:rPr>
        <w:t>r</w:t>
      </w:r>
      <w:r w:rsidRPr="009A32E1">
        <w:rPr>
          <w:rFonts w:ascii="Arial" w:hAnsi="Arial"/>
          <w:sz w:val="18"/>
          <w:szCs w:val="18"/>
        </w:rPr>
        <w:t>folgt war.</w:t>
      </w:r>
    </w:p>
    <w:p w14:paraId="39ADFE0B" w14:textId="77777777" w:rsidR="00D62059" w:rsidRPr="009772B0" w:rsidRDefault="00D52EF2" w:rsidP="009D681C">
      <w:pPr>
        <w:keepNext/>
        <w:keepLines/>
        <w:tabs>
          <w:tab w:val="left" w:pos="567"/>
        </w:tabs>
        <w:suppressAutoHyphens/>
        <w:spacing w:after="105"/>
        <w:ind w:left="570" w:hanging="570"/>
        <w:jc w:val="both"/>
        <w:rPr>
          <w:rFonts w:ascii="Arial" w:hAnsi="Arial" w:cs="Arial"/>
          <w:b/>
          <w:sz w:val="18"/>
          <w:szCs w:val="18"/>
        </w:rPr>
      </w:pPr>
      <w:r w:rsidRPr="009A32E1">
        <w:rPr>
          <w:rFonts w:ascii="Arial" w:hAnsi="Arial" w:cs="Arial"/>
          <w:b/>
          <w:sz w:val="18"/>
          <w:szCs w:val="18"/>
        </w:rPr>
        <w:t>5</w:t>
      </w:r>
      <w:r w:rsidR="0022683B" w:rsidRPr="009A32E1">
        <w:rPr>
          <w:rFonts w:ascii="Arial" w:hAnsi="Arial" w:cs="Arial"/>
          <w:b/>
          <w:sz w:val="18"/>
          <w:szCs w:val="18"/>
        </w:rPr>
        <w:tab/>
        <w:t>Prämie</w:t>
      </w:r>
    </w:p>
    <w:p w14:paraId="62F7C815" w14:textId="77777777" w:rsidR="00D62059" w:rsidRDefault="0022683B" w:rsidP="009D681C">
      <w:pPr>
        <w:keepLines/>
        <w:tabs>
          <w:tab w:val="left" w:pos="567"/>
        </w:tabs>
        <w:spacing w:after="100"/>
        <w:ind w:left="567" w:hanging="567"/>
        <w:jc w:val="both"/>
        <w:rPr>
          <w:rFonts w:ascii="Arial" w:hAnsi="Arial" w:cs="Arial"/>
          <w:sz w:val="18"/>
          <w:szCs w:val="18"/>
        </w:rPr>
      </w:pPr>
      <w:r w:rsidRPr="009A32E1">
        <w:rPr>
          <w:rFonts w:ascii="Arial" w:hAnsi="Arial" w:cs="Arial"/>
          <w:sz w:val="18"/>
          <w:szCs w:val="18"/>
        </w:rPr>
        <w:t>5.1</w:t>
      </w:r>
      <w:r w:rsidRPr="009A32E1">
        <w:rPr>
          <w:rFonts w:ascii="Arial" w:hAnsi="Arial" w:cs="Arial"/>
          <w:sz w:val="18"/>
          <w:szCs w:val="18"/>
        </w:rPr>
        <w:tab/>
        <w:t>Die in Rechnung gestellte Prämie enthält die Versich</w:t>
      </w:r>
      <w:r w:rsidRPr="009A32E1">
        <w:rPr>
          <w:rFonts w:ascii="Arial" w:hAnsi="Arial" w:cs="Arial"/>
          <w:sz w:val="18"/>
          <w:szCs w:val="18"/>
        </w:rPr>
        <w:t>e</w:t>
      </w:r>
      <w:r w:rsidRPr="009A32E1">
        <w:rPr>
          <w:rFonts w:ascii="Arial" w:hAnsi="Arial" w:cs="Arial"/>
          <w:sz w:val="18"/>
          <w:szCs w:val="18"/>
        </w:rPr>
        <w:t>rungsteuer, die der Versicherungsnehmer in der j</w:t>
      </w:r>
      <w:r w:rsidRPr="009A32E1">
        <w:rPr>
          <w:rFonts w:ascii="Arial" w:hAnsi="Arial" w:cs="Arial"/>
          <w:sz w:val="18"/>
          <w:szCs w:val="18"/>
        </w:rPr>
        <w:t>e</w:t>
      </w:r>
      <w:r w:rsidRPr="009A32E1">
        <w:rPr>
          <w:rFonts w:ascii="Arial" w:hAnsi="Arial" w:cs="Arial"/>
          <w:sz w:val="18"/>
          <w:szCs w:val="18"/>
        </w:rPr>
        <w:t>weils vom Gesetz bestimmten Höhe zu entrichten hat.</w:t>
      </w:r>
    </w:p>
    <w:p w14:paraId="56C3B088" w14:textId="77777777" w:rsidR="00A4714F" w:rsidRDefault="00A4714F" w:rsidP="009D681C">
      <w:pPr>
        <w:keepLines/>
        <w:tabs>
          <w:tab w:val="left" w:pos="567"/>
        </w:tabs>
        <w:spacing w:after="100"/>
        <w:ind w:left="567" w:hanging="567"/>
        <w:jc w:val="both"/>
        <w:rPr>
          <w:rFonts w:ascii="Arial" w:hAnsi="Arial" w:cs="Arial"/>
          <w:sz w:val="18"/>
          <w:szCs w:val="18"/>
        </w:rPr>
      </w:pPr>
    </w:p>
    <w:p w14:paraId="2C58489E" w14:textId="77777777" w:rsidR="00D62059" w:rsidRDefault="0022683B" w:rsidP="009D681C">
      <w:pPr>
        <w:keepLines/>
        <w:tabs>
          <w:tab w:val="left" w:pos="567"/>
        </w:tabs>
        <w:spacing w:after="100"/>
        <w:ind w:left="567" w:hanging="567"/>
        <w:jc w:val="both"/>
        <w:rPr>
          <w:rFonts w:ascii="Arial" w:hAnsi="Arial" w:cs="Arial"/>
          <w:sz w:val="18"/>
          <w:szCs w:val="18"/>
        </w:rPr>
      </w:pPr>
      <w:r w:rsidRPr="009A32E1">
        <w:rPr>
          <w:rFonts w:ascii="Arial" w:hAnsi="Arial" w:cs="Arial"/>
          <w:sz w:val="18"/>
          <w:szCs w:val="18"/>
        </w:rPr>
        <w:t>5.2</w:t>
      </w:r>
      <w:r w:rsidRPr="009A32E1">
        <w:rPr>
          <w:rFonts w:ascii="Arial" w:hAnsi="Arial" w:cs="Arial"/>
          <w:sz w:val="18"/>
          <w:szCs w:val="18"/>
        </w:rPr>
        <w:tab/>
        <w:t>Zahlung und Folgen verspäteter Zahlung / Erste oder ei</w:t>
      </w:r>
      <w:r w:rsidRPr="009A32E1">
        <w:rPr>
          <w:rFonts w:ascii="Arial" w:hAnsi="Arial" w:cs="Arial"/>
          <w:sz w:val="18"/>
          <w:szCs w:val="18"/>
        </w:rPr>
        <w:t>n</w:t>
      </w:r>
      <w:r w:rsidRPr="009A32E1">
        <w:rPr>
          <w:rFonts w:ascii="Arial" w:hAnsi="Arial" w:cs="Arial"/>
          <w:sz w:val="18"/>
          <w:szCs w:val="18"/>
        </w:rPr>
        <w:t>malige Prämie</w:t>
      </w:r>
    </w:p>
    <w:p w14:paraId="51E6AEDD" w14:textId="77777777" w:rsidR="00D62059" w:rsidRDefault="0022683B" w:rsidP="009D681C">
      <w:pPr>
        <w:keepNext/>
        <w:keepLines/>
        <w:tabs>
          <w:tab w:val="left" w:pos="567"/>
        </w:tabs>
        <w:spacing w:after="100"/>
        <w:ind w:left="567" w:hanging="567"/>
        <w:jc w:val="both"/>
        <w:rPr>
          <w:rFonts w:ascii="Arial" w:hAnsi="Arial" w:cs="Arial"/>
          <w:sz w:val="18"/>
          <w:szCs w:val="18"/>
        </w:rPr>
      </w:pPr>
      <w:r w:rsidRPr="009A32E1">
        <w:rPr>
          <w:rFonts w:ascii="Arial" w:hAnsi="Arial" w:cs="Arial"/>
          <w:sz w:val="18"/>
          <w:szCs w:val="18"/>
        </w:rPr>
        <w:t>5.2.1</w:t>
      </w:r>
      <w:r w:rsidRPr="009A32E1">
        <w:rPr>
          <w:rFonts w:ascii="Arial" w:hAnsi="Arial" w:cs="Arial"/>
          <w:sz w:val="18"/>
          <w:szCs w:val="18"/>
        </w:rPr>
        <w:tab/>
        <w:t xml:space="preserve">Fälligkeit </w:t>
      </w:r>
      <w:r w:rsidR="002B7C80" w:rsidRPr="009A32E1">
        <w:rPr>
          <w:rFonts w:ascii="Arial" w:hAnsi="Arial" w:cs="Arial"/>
          <w:sz w:val="18"/>
          <w:szCs w:val="18"/>
        </w:rPr>
        <w:t>und Rechtzeitigkeit der Zahlung</w:t>
      </w:r>
    </w:p>
    <w:p w14:paraId="19CF297B" w14:textId="77777777" w:rsidR="00D62059" w:rsidRDefault="0022683B" w:rsidP="009D681C">
      <w:pPr>
        <w:keepLines/>
        <w:tabs>
          <w:tab w:val="left" w:pos="567"/>
        </w:tabs>
        <w:spacing w:after="100"/>
        <w:ind w:left="567" w:hanging="567"/>
        <w:jc w:val="both"/>
        <w:rPr>
          <w:rFonts w:ascii="Arial" w:hAnsi="Arial" w:cs="Arial"/>
          <w:sz w:val="18"/>
          <w:szCs w:val="18"/>
        </w:rPr>
      </w:pPr>
      <w:r w:rsidRPr="009A32E1">
        <w:rPr>
          <w:rFonts w:ascii="Arial" w:hAnsi="Arial" w:cs="Arial"/>
          <w:sz w:val="18"/>
          <w:szCs w:val="18"/>
        </w:rPr>
        <w:tab/>
        <w:t>Die erste oder einmalige Prämie wird - wenn nichts anderes vereinbart ist - unverzüglich nach Ablauf von zwei Wochen nach Zugang des Versicherung</w:t>
      </w:r>
      <w:r w:rsidRPr="009A32E1">
        <w:rPr>
          <w:rFonts w:ascii="Arial" w:hAnsi="Arial" w:cs="Arial"/>
          <w:sz w:val="18"/>
          <w:szCs w:val="18"/>
        </w:rPr>
        <w:t>s</w:t>
      </w:r>
      <w:r w:rsidRPr="009A32E1">
        <w:rPr>
          <w:rFonts w:ascii="Arial" w:hAnsi="Arial" w:cs="Arial"/>
          <w:sz w:val="18"/>
          <w:szCs w:val="18"/>
        </w:rPr>
        <w:t>scheins fällig.</w:t>
      </w:r>
      <w:r w:rsidR="002B7C80" w:rsidRPr="009A32E1">
        <w:rPr>
          <w:rFonts w:ascii="Arial" w:hAnsi="Arial" w:cs="Arial"/>
          <w:sz w:val="18"/>
          <w:szCs w:val="18"/>
        </w:rPr>
        <w:t xml:space="preserve"> </w:t>
      </w:r>
      <w:r w:rsidRPr="009A32E1">
        <w:rPr>
          <w:rFonts w:ascii="Arial" w:hAnsi="Arial" w:cs="Arial"/>
          <w:sz w:val="18"/>
          <w:szCs w:val="18"/>
        </w:rPr>
        <w:t>Ist die Zahlung der Jahresprämie in Raten ve</w:t>
      </w:r>
      <w:r w:rsidRPr="009A32E1">
        <w:rPr>
          <w:rFonts w:ascii="Arial" w:hAnsi="Arial" w:cs="Arial"/>
          <w:sz w:val="18"/>
          <w:szCs w:val="18"/>
        </w:rPr>
        <w:t>r</w:t>
      </w:r>
      <w:r w:rsidRPr="009A32E1">
        <w:rPr>
          <w:rFonts w:ascii="Arial" w:hAnsi="Arial" w:cs="Arial"/>
          <w:sz w:val="18"/>
          <w:szCs w:val="18"/>
        </w:rPr>
        <w:t>einbart, gilt als erste Prämie nur die erste Rate der er</w:t>
      </w:r>
      <w:r w:rsidRPr="009A32E1">
        <w:rPr>
          <w:rFonts w:ascii="Arial" w:hAnsi="Arial" w:cs="Arial"/>
          <w:sz w:val="18"/>
          <w:szCs w:val="18"/>
        </w:rPr>
        <w:t>s</w:t>
      </w:r>
      <w:r w:rsidRPr="009A32E1">
        <w:rPr>
          <w:rFonts w:ascii="Arial" w:hAnsi="Arial" w:cs="Arial"/>
          <w:sz w:val="18"/>
          <w:szCs w:val="18"/>
        </w:rPr>
        <w:t>ten Jahre</w:t>
      </w:r>
      <w:r w:rsidRPr="009A32E1">
        <w:rPr>
          <w:rFonts w:ascii="Arial" w:hAnsi="Arial" w:cs="Arial"/>
          <w:sz w:val="18"/>
          <w:szCs w:val="18"/>
        </w:rPr>
        <w:t>s</w:t>
      </w:r>
      <w:r w:rsidRPr="009A32E1">
        <w:rPr>
          <w:rFonts w:ascii="Arial" w:hAnsi="Arial" w:cs="Arial"/>
          <w:sz w:val="18"/>
          <w:szCs w:val="18"/>
        </w:rPr>
        <w:t>prämie.</w:t>
      </w:r>
    </w:p>
    <w:p w14:paraId="3B771B51" w14:textId="77777777" w:rsidR="00D62059" w:rsidRDefault="0022683B" w:rsidP="009D681C">
      <w:pPr>
        <w:keepNext/>
        <w:keepLines/>
        <w:tabs>
          <w:tab w:val="left" w:pos="567"/>
        </w:tabs>
        <w:spacing w:after="100"/>
        <w:ind w:left="567" w:hanging="567"/>
        <w:jc w:val="both"/>
        <w:rPr>
          <w:rFonts w:ascii="Arial" w:hAnsi="Arial" w:cs="Arial"/>
          <w:sz w:val="18"/>
          <w:szCs w:val="18"/>
        </w:rPr>
      </w:pPr>
      <w:r w:rsidRPr="009A32E1">
        <w:rPr>
          <w:rFonts w:ascii="Arial" w:hAnsi="Arial" w:cs="Arial"/>
          <w:sz w:val="18"/>
          <w:szCs w:val="18"/>
        </w:rPr>
        <w:t>5.2.2</w:t>
      </w:r>
      <w:r w:rsidRPr="009A32E1">
        <w:rPr>
          <w:rFonts w:ascii="Arial" w:hAnsi="Arial" w:cs="Arial"/>
          <w:sz w:val="18"/>
          <w:szCs w:val="18"/>
        </w:rPr>
        <w:tab/>
        <w:t>Späterer B</w:t>
      </w:r>
      <w:r w:rsidR="00A477C3" w:rsidRPr="009A32E1">
        <w:rPr>
          <w:rFonts w:ascii="Arial" w:hAnsi="Arial" w:cs="Arial"/>
          <w:sz w:val="18"/>
          <w:szCs w:val="18"/>
        </w:rPr>
        <w:t>eginn des Versicherungsschu</w:t>
      </w:r>
      <w:r w:rsidR="00A477C3" w:rsidRPr="009A32E1">
        <w:rPr>
          <w:rFonts w:ascii="Arial" w:hAnsi="Arial" w:cs="Arial"/>
          <w:sz w:val="18"/>
          <w:szCs w:val="18"/>
        </w:rPr>
        <w:t>t</w:t>
      </w:r>
      <w:r w:rsidR="00A477C3" w:rsidRPr="009A32E1">
        <w:rPr>
          <w:rFonts w:ascii="Arial" w:hAnsi="Arial" w:cs="Arial"/>
          <w:sz w:val="18"/>
          <w:szCs w:val="18"/>
        </w:rPr>
        <w:t>zes</w:t>
      </w:r>
    </w:p>
    <w:p w14:paraId="635FBEC7" w14:textId="77777777" w:rsidR="00D62059" w:rsidRDefault="0022683B" w:rsidP="009D681C">
      <w:pPr>
        <w:keepLines/>
        <w:tabs>
          <w:tab w:val="left" w:pos="567"/>
        </w:tabs>
        <w:suppressAutoHyphens/>
        <w:spacing w:after="105"/>
        <w:ind w:left="570" w:hanging="570"/>
        <w:jc w:val="both"/>
        <w:rPr>
          <w:rFonts w:ascii="Arial" w:hAnsi="Arial" w:cs="Arial"/>
          <w:sz w:val="18"/>
          <w:szCs w:val="18"/>
        </w:rPr>
      </w:pPr>
      <w:r w:rsidRPr="009A32E1">
        <w:rPr>
          <w:rFonts w:ascii="Arial" w:hAnsi="Arial" w:cs="Arial"/>
          <w:sz w:val="18"/>
          <w:szCs w:val="18"/>
        </w:rPr>
        <w:tab/>
      </w:r>
      <w:r w:rsidRPr="009A32E1">
        <w:rPr>
          <w:rFonts w:ascii="Arial" w:hAnsi="Arial" w:cs="Arial"/>
          <w:sz w:val="18"/>
          <w:szCs w:val="18"/>
        </w:rPr>
        <w:tab/>
        <w:t>Zahlt der Versicherungsnehmer die erste oder einmalige Prämie nicht rechtzeitig, sondern zu einem späteren Zeitpunkt, beginnt der Versicherungsschutz erst ab diesem Zeitpunkt, sofern der Versicherungsnehmer durch gesonderte Mitteilung in Textform oder durch einen auffälligen Hinweis im Versicherungsschein auf diese Rechtfolge aufmerksam gemacht wurde. Das gilt nicht, wenn der Versicherungsnehmer nachweist, dass er die Nichtzahlung nicht zu ve</w:t>
      </w:r>
      <w:r w:rsidRPr="009A32E1">
        <w:rPr>
          <w:rFonts w:ascii="Arial" w:hAnsi="Arial" w:cs="Arial"/>
          <w:sz w:val="18"/>
          <w:szCs w:val="18"/>
        </w:rPr>
        <w:t>r</w:t>
      </w:r>
      <w:r w:rsidRPr="009A32E1">
        <w:rPr>
          <w:rFonts w:ascii="Arial" w:hAnsi="Arial" w:cs="Arial"/>
          <w:sz w:val="18"/>
          <w:szCs w:val="18"/>
        </w:rPr>
        <w:t>treten hat.</w:t>
      </w:r>
    </w:p>
    <w:p w14:paraId="6B26B5A7" w14:textId="77777777" w:rsidR="00D62059" w:rsidRDefault="002D483B" w:rsidP="009D681C">
      <w:pPr>
        <w:keepNext/>
        <w:keepLines/>
        <w:tabs>
          <w:tab w:val="left" w:pos="567"/>
        </w:tabs>
        <w:spacing w:after="100"/>
        <w:ind w:left="567" w:hanging="567"/>
        <w:jc w:val="both"/>
        <w:rPr>
          <w:rFonts w:ascii="Arial" w:hAnsi="Arial" w:cs="Arial"/>
          <w:sz w:val="18"/>
          <w:szCs w:val="18"/>
        </w:rPr>
      </w:pPr>
      <w:r w:rsidRPr="009A32E1">
        <w:rPr>
          <w:rFonts w:ascii="Arial" w:hAnsi="Arial" w:cs="Arial"/>
          <w:sz w:val="18"/>
          <w:szCs w:val="18"/>
        </w:rPr>
        <w:t>5.2.3</w:t>
      </w:r>
      <w:r w:rsidR="0022683B" w:rsidRPr="009A32E1">
        <w:rPr>
          <w:rFonts w:ascii="Arial" w:hAnsi="Arial" w:cs="Arial"/>
          <w:sz w:val="18"/>
          <w:szCs w:val="18"/>
        </w:rPr>
        <w:tab/>
        <w:t>Rücktritt</w:t>
      </w:r>
    </w:p>
    <w:p w14:paraId="4713ADF2" w14:textId="77777777" w:rsidR="00D62059" w:rsidRDefault="002D483B" w:rsidP="009D681C">
      <w:pPr>
        <w:keepLines/>
        <w:tabs>
          <w:tab w:val="left" w:pos="567"/>
        </w:tabs>
        <w:spacing w:after="100"/>
        <w:ind w:left="567" w:hanging="567"/>
        <w:jc w:val="both"/>
        <w:rPr>
          <w:rFonts w:ascii="Arial" w:hAnsi="Arial" w:cs="Arial"/>
          <w:sz w:val="18"/>
          <w:szCs w:val="18"/>
        </w:rPr>
      </w:pPr>
      <w:r w:rsidRPr="009A32E1">
        <w:rPr>
          <w:rFonts w:ascii="Arial" w:hAnsi="Arial" w:cs="Arial"/>
          <w:sz w:val="18"/>
          <w:szCs w:val="18"/>
        </w:rPr>
        <w:tab/>
      </w:r>
      <w:r w:rsidR="0022683B" w:rsidRPr="009A32E1">
        <w:rPr>
          <w:rFonts w:ascii="Arial" w:hAnsi="Arial" w:cs="Arial"/>
          <w:sz w:val="18"/>
          <w:szCs w:val="18"/>
        </w:rPr>
        <w:t>Zahlt der Versicherungsnehmer die erste oder einmal</w:t>
      </w:r>
      <w:r w:rsidR="0022683B" w:rsidRPr="009A32E1">
        <w:rPr>
          <w:rFonts w:ascii="Arial" w:hAnsi="Arial" w:cs="Arial"/>
          <w:sz w:val="18"/>
          <w:szCs w:val="18"/>
        </w:rPr>
        <w:t>i</w:t>
      </w:r>
      <w:r w:rsidR="0022683B" w:rsidRPr="009A32E1">
        <w:rPr>
          <w:rFonts w:ascii="Arial" w:hAnsi="Arial" w:cs="Arial"/>
          <w:sz w:val="18"/>
          <w:szCs w:val="18"/>
        </w:rPr>
        <w:t>ge Prämie nicht rechtzeitig, kann der Versicherer vom Vertrag zurücktreten, solange die Prämie nicht gezahlt ist. Der Versicherer kann nicht zurücktreten, wenn der Versicherungsnehmer nachweist, dass er die Nich</w:t>
      </w:r>
      <w:r w:rsidR="0022683B" w:rsidRPr="009A32E1">
        <w:rPr>
          <w:rFonts w:ascii="Arial" w:hAnsi="Arial" w:cs="Arial"/>
          <w:sz w:val="18"/>
          <w:szCs w:val="18"/>
        </w:rPr>
        <w:t>t</w:t>
      </w:r>
      <w:r w:rsidR="0022683B" w:rsidRPr="009A32E1">
        <w:rPr>
          <w:rFonts w:ascii="Arial" w:hAnsi="Arial" w:cs="Arial"/>
          <w:sz w:val="18"/>
          <w:szCs w:val="18"/>
        </w:rPr>
        <w:t>zahlung nicht zu ver</w:t>
      </w:r>
      <w:r w:rsidRPr="009A32E1">
        <w:rPr>
          <w:rFonts w:ascii="Arial" w:hAnsi="Arial" w:cs="Arial"/>
          <w:sz w:val="18"/>
          <w:szCs w:val="18"/>
        </w:rPr>
        <w:t>treten hat.</w:t>
      </w:r>
    </w:p>
    <w:p w14:paraId="5904F481" w14:textId="77777777" w:rsidR="00D62059" w:rsidRDefault="0022683B" w:rsidP="009D681C">
      <w:pPr>
        <w:keepLines/>
        <w:tabs>
          <w:tab w:val="left" w:pos="567"/>
        </w:tabs>
        <w:spacing w:after="100"/>
        <w:ind w:left="567" w:hanging="567"/>
        <w:jc w:val="both"/>
        <w:rPr>
          <w:rFonts w:ascii="Arial" w:hAnsi="Arial" w:cs="Arial"/>
          <w:sz w:val="18"/>
          <w:szCs w:val="18"/>
        </w:rPr>
      </w:pPr>
      <w:r w:rsidRPr="009A32E1">
        <w:rPr>
          <w:rFonts w:ascii="Arial" w:hAnsi="Arial" w:cs="Arial"/>
          <w:sz w:val="18"/>
          <w:szCs w:val="18"/>
        </w:rPr>
        <w:t>5.3.</w:t>
      </w:r>
      <w:r w:rsidRPr="009A32E1">
        <w:rPr>
          <w:rFonts w:ascii="Arial" w:hAnsi="Arial" w:cs="Arial"/>
          <w:sz w:val="18"/>
          <w:szCs w:val="18"/>
        </w:rPr>
        <w:tab/>
        <w:t>Zahlung und Folgen verspäteter Zahlung / Folgepr</w:t>
      </w:r>
      <w:r w:rsidRPr="009A32E1">
        <w:rPr>
          <w:rFonts w:ascii="Arial" w:hAnsi="Arial" w:cs="Arial"/>
          <w:sz w:val="18"/>
          <w:szCs w:val="18"/>
        </w:rPr>
        <w:t>ä</w:t>
      </w:r>
      <w:r w:rsidRPr="009A32E1">
        <w:rPr>
          <w:rFonts w:ascii="Arial" w:hAnsi="Arial" w:cs="Arial"/>
          <w:sz w:val="18"/>
          <w:szCs w:val="18"/>
        </w:rPr>
        <w:t>mie</w:t>
      </w:r>
    </w:p>
    <w:p w14:paraId="2E24DFAB" w14:textId="77777777" w:rsidR="00D62059" w:rsidRDefault="0022683B" w:rsidP="009D681C">
      <w:pPr>
        <w:keepNext/>
        <w:keepLines/>
        <w:tabs>
          <w:tab w:val="left" w:pos="567"/>
        </w:tabs>
        <w:spacing w:after="100"/>
        <w:ind w:left="567" w:hanging="567"/>
        <w:jc w:val="both"/>
        <w:rPr>
          <w:rFonts w:ascii="Arial" w:hAnsi="Arial" w:cs="Arial"/>
          <w:sz w:val="18"/>
          <w:szCs w:val="18"/>
        </w:rPr>
      </w:pPr>
      <w:r w:rsidRPr="009A32E1">
        <w:rPr>
          <w:rFonts w:ascii="Arial" w:hAnsi="Arial" w:cs="Arial"/>
          <w:sz w:val="18"/>
          <w:szCs w:val="18"/>
        </w:rPr>
        <w:t>5.3.1</w:t>
      </w:r>
      <w:r w:rsidRPr="009A32E1">
        <w:rPr>
          <w:rFonts w:ascii="Arial" w:hAnsi="Arial" w:cs="Arial"/>
          <w:sz w:val="18"/>
          <w:szCs w:val="18"/>
        </w:rPr>
        <w:tab/>
        <w:t>Fälligkeit und Rechtzeitigkeit der Zahlung</w:t>
      </w:r>
    </w:p>
    <w:p w14:paraId="57A55EB0" w14:textId="77777777" w:rsidR="00D62059" w:rsidRDefault="0022683B" w:rsidP="009D681C">
      <w:pPr>
        <w:keepLines/>
        <w:tabs>
          <w:tab w:val="left" w:pos="567"/>
        </w:tabs>
        <w:spacing w:after="100"/>
        <w:ind w:left="567" w:hanging="567"/>
        <w:jc w:val="both"/>
        <w:rPr>
          <w:rFonts w:ascii="Arial" w:hAnsi="Arial"/>
          <w:sz w:val="18"/>
          <w:szCs w:val="18"/>
        </w:rPr>
      </w:pPr>
      <w:r w:rsidRPr="009A32E1">
        <w:rPr>
          <w:rFonts w:ascii="Arial" w:hAnsi="Arial" w:cs="Arial"/>
          <w:sz w:val="18"/>
          <w:szCs w:val="18"/>
        </w:rPr>
        <w:tab/>
      </w:r>
      <w:r w:rsidRPr="009A32E1">
        <w:rPr>
          <w:rFonts w:ascii="Arial" w:hAnsi="Arial"/>
          <w:sz w:val="18"/>
          <w:szCs w:val="18"/>
        </w:rPr>
        <w:t>Die Folgeprämien werden zu dem jeweils vereinba</w:t>
      </w:r>
      <w:r w:rsidRPr="009A32E1">
        <w:rPr>
          <w:rFonts w:ascii="Arial" w:hAnsi="Arial"/>
          <w:sz w:val="18"/>
          <w:szCs w:val="18"/>
        </w:rPr>
        <w:t>r</w:t>
      </w:r>
      <w:r w:rsidRPr="009A32E1">
        <w:rPr>
          <w:rFonts w:ascii="Arial" w:hAnsi="Arial"/>
          <w:sz w:val="18"/>
          <w:szCs w:val="18"/>
        </w:rPr>
        <w:t>ten Zeitpunkt fä</w:t>
      </w:r>
      <w:r w:rsidRPr="009A32E1">
        <w:rPr>
          <w:rFonts w:ascii="Arial" w:hAnsi="Arial"/>
          <w:sz w:val="18"/>
          <w:szCs w:val="18"/>
        </w:rPr>
        <w:t>l</w:t>
      </w:r>
      <w:r w:rsidRPr="009A32E1">
        <w:rPr>
          <w:rFonts w:ascii="Arial" w:hAnsi="Arial"/>
          <w:sz w:val="18"/>
          <w:szCs w:val="18"/>
        </w:rPr>
        <w:t>lig.</w:t>
      </w:r>
    </w:p>
    <w:p w14:paraId="7E2E6F49" w14:textId="77777777" w:rsidR="00D62059" w:rsidRDefault="0022683B" w:rsidP="009D681C">
      <w:pPr>
        <w:keepLines/>
        <w:tabs>
          <w:tab w:val="left" w:pos="567"/>
        </w:tabs>
        <w:spacing w:after="100"/>
        <w:ind w:left="567" w:hanging="567"/>
        <w:jc w:val="both"/>
        <w:rPr>
          <w:rFonts w:ascii="Arial" w:hAnsi="Arial"/>
          <w:sz w:val="18"/>
          <w:szCs w:val="18"/>
        </w:rPr>
      </w:pPr>
      <w:r w:rsidRPr="009A32E1">
        <w:rPr>
          <w:rFonts w:ascii="Arial" w:hAnsi="Arial"/>
          <w:sz w:val="18"/>
          <w:szCs w:val="18"/>
        </w:rPr>
        <w:tab/>
        <w:t>Wird eine Folgeprämie nicht rechtzeitig g</w:t>
      </w:r>
      <w:r w:rsidRPr="009A32E1">
        <w:rPr>
          <w:rFonts w:ascii="Arial" w:hAnsi="Arial"/>
          <w:sz w:val="18"/>
          <w:szCs w:val="18"/>
        </w:rPr>
        <w:t>e</w:t>
      </w:r>
      <w:r w:rsidRPr="009A32E1">
        <w:rPr>
          <w:rFonts w:ascii="Arial" w:hAnsi="Arial"/>
          <w:sz w:val="18"/>
          <w:szCs w:val="18"/>
        </w:rPr>
        <w:t>zahlt, gerät der Versicherungsnehmer ohne Mahnung in Verzug, es sei denn, dass er die verspätete Zahlung nicht zu vertr</w:t>
      </w:r>
      <w:r w:rsidRPr="009A32E1">
        <w:rPr>
          <w:rFonts w:ascii="Arial" w:hAnsi="Arial"/>
          <w:sz w:val="18"/>
          <w:szCs w:val="18"/>
        </w:rPr>
        <w:t>e</w:t>
      </w:r>
      <w:r w:rsidRPr="009A32E1">
        <w:rPr>
          <w:rFonts w:ascii="Arial" w:hAnsi="Arial"/>
          <w:sz w:val="18"/>
          <w:szCs w:val="18"/>
        </w:rPr>
        <w:t>ten hat.</w:t>
      </w:r>
    </w:p>
    <w:p w14:paraId="56702C31" w14:textId="77777777" w:rsidR="00D62059" w:rsidRDefault="0022683B" w:rsidP="009D681C">
      <w:pPr>
        <w:keepLines/>
        <w:tabs>
          <w:tab w:val="left" w:pos="567"/>
        </w:tabs>
        <w:spacing w:after="100"/>
        <w:ind w:left="567" w:hanging="567"/>
        <w:jc w:val="both"/>
        <w:rPr>
          <w:rFonts w:ascii="Arial" w:hAnsi="Arial"/>
          <w:sz w:val="18"/>
          <w:szCs w:val="18"/>
        </w:rPr>
      </w:pPr>
      <w:r w:rsidRPr="009A32E1">
        <w:rPr>
          <w:rFonts w:ascii="Arial" w:hAnsi="Arial"/>
          <w:sz w:val="18"/>
          <w:szCs w:val="18"/>
        </w:rPr>
        <w:tab/>
        <w:t>Der Versicherer ist berechtigt, Ersatz des ihm durch den Verzug entstandenen Schadens zu ve</w:t>
      </w:r>
      <w:r w:rsidRPr="009A32E1">
        <w:rPr>
          <w:rFonts w:ascii="Arial" w:hAnsi="Arial"/>
          <w:sz w:val="18"/>
          <w:szCs w:val="18"/>
        </w:rPr>
        <w:t>r</w:t>
      </w:r>
      <w:r w:rsidRPr="009A32E1">
        <w:rPr>
          <w:rFonts w:ascii="Arial" w:hAnsi="Arial"/>
          <w:sz w:val="18"/>
          <w:szCs w:val="18"/>
        </w:rPr>
        <w:t>langen.</w:t>
      </w:r>
    </w:p>
    <w:p w14:paraId="285C4A90" w14:textId="77777777" w:rsidR="00D62059" w:rsidRDefault="005B5CF3" w:rsidP="009D681C">
      <w:pPr>
        <w:keepNext/>
        <w:keepLines/>
        <w:tabs>
          <w:tab w:val="left" w:pos="567"/>
        </w:tabs>
        <w:spacing w:after="100"/>
        <w:ind w:left="567" w:hanging="567"/>
        <w:jc w:val="both"/>
        <w:rPr>
          <w:rFonts w:ascii="Arial" w:hAnsi="Arial"/>
          <w:sz w:val="18"/>
          <w:szCs w:val="18"/>
        </w:rPr>
      </w:pPr>
      <w:r w:rsidRPr="009A32E1">
        <w:rPr>
          <w:rFonts w:ascii="Arial" w:hAnsi="Arial"/>
          <w:sz w:val="18"/>
          <w:szCs w:val="18"/>
        </w:rPr>
        <w:t>5.3.2</w:t>
      </w:r>
      <w:r w:rsidRPr="009A32E1">
        <w:rPr>
          <w:rFonts w:ascii="Arial" w:hAnsi="Arial"/>
          <w:sz w:val="18"/>
          <w:szCs w:val="18"/>
        </w:rPr>
        <w:tab/>
      </w:r>
      <w:r w:rsidR="0022683B" w:rsidRPr="009A32E1">
        <w:rPr>
          <w:rFonts w:ascii="Arial" w:hAnsi="Arial"/>
          <w:sz w:val="18"/>
          <w:szCs w:val="18"/>
        </w:rPr>
        <w:t>Zahlungsaufforderung</w:t>
      </w:r>
    </w:p>
    <w:p w14:paraId="77A54C54" w14:textId="77777777" w:rsidR="00D62059" w:rsidRDefault="002D483B" w:rsidP="009D681C">
      <w:pPr>
        <w:keepLines/>
        <w:tabs>
          <w:tab w:val="left" w:pos="567"/>
        </w:tabs>
        <w:spacing w:after="100"/>
        <w:ind w:left="567" w:hanging="567"/>
        <w:jc w:val="both"/>
        <w:rPr>
          <w:rFonts w:ascii="Arial" w:hAnsi="Arial"/>
          <w:sz w:val="18"/>
          <w:szCs w:val="18"/>
        </w:rPr>
      </w:pPr>
      <w:r w:rsidRPr="009A32E1">
        <w:rPr>
          <w:rFonts w:ascii="Arial" w:hAnsi="Arial"/>
          <w:sz w:val="18"/>
          <w:szCs w:val="18"/>
        </w:rPr>
        <w:tab/>
      </w:r>
      <w:r w:rsidR="0022683B" w:rsidRPr="009A32E1">
        <w:rPr>
          <w:rFonts w:ascii="Arial" w:hAnsi="Arial"/>
          <w:sz w:val="18"/>
          <w:szCs w:val="18"/>
        </w:rPr>
        <w:t>Wird eine Folgeprämie nicht rechtzeitig g</w:t>
      </w:r>
      <w:r w:rsidR="0022683B" w:rsidRPr="009A32E1">
        <w:rPr>
          <w:rFonts w:ascii="Arial" w:hAnsi="Arial"/>
          <w:sz w:val="18"/>
          <w:szCs w:val="18"/>
        </w:rPr>
        <w:t>e</w:t>
      </w:r>
      <w:r w:rsidR="0022683B" w:rsidRPr="009A32E1">
        <w:rPr>
          <w:rFonts w:ascii="Arial" w:hAnsi="Arial"/>
          <w:sz w:val="18"/>
          <w:szCs w:val="18"/>
        </w:rPr>
        <w:t>zahlt, kann der Versicherer dem Versicherungsnehmer auf de</w:t>
      </w:r>
      <w:r w:rsidR="0022683B" w:rsidRPr="009A32E1">
        <w:rPr>
          <w:rFonts w:ascii="Arial" w:hAnsi="Arial"/>
          <w:sz w:val="18"/>
          <w:szCs w:val="18"/>
        </w:rPr>
        <w:t>s</w:t>
      </w:r>
      <w:r w:rsidR="0022683B" w:rsidRPr="009A32E1">
        <w:rPr>
          <w:rFonts w:ascii="Arial" w:hAnsi="Arial"/>
          <w:sz w:val="18"/>
          <w:szCs w:val="18"/>
        </w:rPr>
        <w:t>sen Kosten in Textform eine Zahlungsfrist besti</w:t>
      </w:r>
      <w:r w:rsidR="0022683B" w:rsidRPr="009A32E1">
        <w:rPr>
          <w:rFonts w:ascii="Arial" w:hAnsi="Arial"/>
          <w:sz w:val="18"/>
          <w:szCs w:val="18"/>
        </w:rPr>
        <w:t>m</w:t>
      </w:r>
      <w:r w:rsidR="0022683B" w:rsidRPr="009A32E1">
        <w:rPr>
          <w:rFonts w:ascii="Arial" w:hAnsi="Arial"/>
          <w:sz w:val="18"/>
          <w:szCs w:val="18"/>
        </w:rPr>
        <w:t>men, die mindestens zwei Wochen betragen muss. Die B</w:t>
      </w:r>
      <w:r w:rsidR="0022683B" w:rsidRPr="009A32E1">
        <w:rPr>
          <w:rFonts w:ascii="Arial" w:hAnsi="Arial"/>
          <w:sz w:val="18"/>
          <w:szCs w:val="18"/>
        </w:rPr>
        <w:t>e</w:t>
      </w:r>
      <w:r w:rsidR="0022683B" w:rsidRPr="009A32E1">
        <w:rPr>
          <w:rFonts w:ascii="Arial" w:hAnsi="Arial"/>
          <w:sz w:val="18"/>
          <w:szCs w:val="18"/>
        </w:rPr>
        <w:t>stimmung ist nur wirksam, wenn sie die rüc</w:t>
      </w:r>
      <w:r w:rsidR="0022683B" w:rsidRPr="009A32E1">
        <w:rPr>
          <w:rFonts w:ascii="Arial" w:hAnsi="Arial"/>
          <w:sz w:val="18"/>
          <w:szCs w:val="18"/>
        </w:rPr>
        <w:t>k</w:t>
      </w:r>
      <w:r w:rsidR="0022683B" w:rsidRPr="009A32E1">
        <w:rPr>
          <w:rFonts w:ascii="Arial" w:hAnsi="Arial"/>
          <w:sz w:val="18"/>
          <w:szCs w:val="18"/>
        </w:rPr>
        <w:t>ständigen Beträge der Prämie, Zinsen und Ko</w:t>
      </w:r>
      <w:r w:rsidR="0022683B" w:rsidRPr="009A32E1">
        <w:rPr>
          <w:rFonts w:ascii="Arial" w:hAnsi="Arial"/>
          <w:sz w:val="18"/>
          <w:szCs w:val="18"/>
        </w:rPr>
        <w:t>s</w:t>
      </w:r>
      <w:r w:rsidR="0022683B" w:rsidRPr="009A32E1">
        <w:rPr>
          <w:rFonts w:ascii="Arial" w:hAnsi="Arial"/>
          <w:sz w:val="18"/>
          <w:szCs w:val="18"/>
        </w:rPr>
        <w:t>ten im Einzelnen beziffert und die Rechtsfolgen angibt, die mit dem Fristablauf ve</w:t>
      </w:r>
      <w:r w:rsidR="0022683B" w:rsidRPr="009A32E1">
        <w:rPr>
          <w:rFonts w:ascii="Arial" w:hAnsi="Arial"/>
          <w:sz w:val="18"/>
          <w:szCs w:val="18"/>
        </w:rPr>
        <w:t>r</w:t>
      </w:r>
      <w:r w:rsidR="0022683B" w:rsidRPr="009A32E1">
        <w:rPr>
          <w:rFonts w:ascii="Arial" w:hAnsi="Arial"/>
          <w:sz w:val="18"/>
          <w:szCs w:val="18"/>
        </w:rPr>
        <w:t>bunden sind.</w:t>
      </w:r>
    </w:p>
    <w:p w14:paraId="1B6E2070" w14:textId="77777777" w:rsidR="00D62059" w:rsidRDefault="0022683B" w:rsidP="009D681C">
      <w:pPr>
        <w:keepNext/>
        <w:keepLines/>
        <w:tabs>
          <w:tab w:val="left" w:pos="567"/>
        </w:tabs>
        <w:spacing w:after="100"/>
        <w:ind w:left="567" w:hanging="567"/>
        <w:jc w:val="both"/>
        <w:rPr>
          <w:rFonts w:ascii="Arial" w:hAnsi="Arial" w:cs="Arial"/>
          <w:sz w:val="18"/>
          <w:szCs w:val="18"/>
        </w:rPr>
      </w:pPr>
      <w:r w:rsidRPr="009A32E1">
        <w:rPr>
          <w:rFonts w:ascii="Arial" w:hAnsi="Arial" w:cs="Arial"/>
          <w:sz w:val="18"/>
          <w:szCs w:val="18"/>
        </w:rPr>
        <w:t>5.3.3</w:t>
      </w:r>
      <w:r w:rsidRPr="009A32E1">
        <w:rPr>
          <w:rFonts w:ascii="Arial" w:hAnsi="Arial" w:cs="Arial"/>
          <w:sz w:val="18"/>
          <w:szCs w:val="18"/>
        </w:rPr>
        <w:tab/>
        <w:t>Kein Versicherungsschutz</w:t>
      </w:r>
    </w:p>
    <w:p w14:paraId="6ADF2E25" w14:textId="77777777" w:rsidR="00D62059" w:rsidRDefault="002D483B" w:rsidP="009D681C">
      <w:pPr>
        <w:keepLines/>
        <w:tabs>
          <w:tab w:val="left" w:pos="567"/>
        </w:tabs>
        <w:spacing w:after="100"/>
        <w:ind w:left="567" w:hanging="567"/>
        <w:jc w:val="both"/>
        <w:rPr>
          <w:rFonts w:ascii="Arial" w:hAnsi="Arial" w:cs="Arial"/>
          <w:sz w:val="18"/>
          <w:szCs w:val="18"/>
        </w:rPr>
      </w:pPr>
      <w:r w:rsidRPr="009A32E1">
        <w:rPr>
          <w:rFonts w:ascii="Arial" w:hAnsi="Arial" w:cs="Arial"/>
          <w:sz w:val="18"/>
          <w:szCs w:val="18"/>
        </w:rPr>
        <w:tab/>
      </w:r>
      <w:r w:rsidR="0022683B" w:rsidRPr="009A32E1">
        <w:rPr>
          <w:rFonts w:ascii="Arial" w:hAnsi="Arial" w:cs="Arial"/>
          <w:sz w:val="18"/>
          <w:szCs w:val="18"/>
        </w:rPr>
        <w:t>Ist der Versicherungsnehmer nach Ablauf dieser Za</w:t>
      </w:r>
      <w:r w:rsidR="0022683B" w:rsidRPr="009A32E1">
        <w:rPr>
          <w:rFonts w:ascii="Arial" w:hAnsi="Arial" w:cs="Arial"/>
          <w:sz w:val="18"/>
          <w:szCs w:val="18"/>
        </w:rPr>
        <w:t>h</w:t>
      </w:r>
      <w:r w:rsidR="0022683B" w:rsidRPr="009A32E1">
        <w:rPr>
          <w:rFonts w:ascii="Arial" w:hAnsi="Arial" w:cs="Arial"/>
          <w:sz w:val="18"/>
          <w:szCs w:val="18"/>
        </w:rPr>
        <w:t>lungsfrist noch mit der Zahlung in Verzug, besteht ab diesem Zeitpunkt bis zur Zahlung kein Versicherung</w:t>
      </w:r>
      <w:r w:rsidR="0022683B" w:rsidRPr="009A32E1">
        <w:rPr>
          <w:rFonts w:ascii="Arial" w:hAnsi="Arial" w:cs="Arial"/>
          <w:sz w:val="18"/>
          <w:szCs w:val="18"/>
        </w:rPr>
        <w:t>s</w:t>
      </w:r>
      <w:r w:rsidR="00D01CC2">
        <w:rPr>
          <w:rFonts w:ascii="Arial" w:hAnsi="Arial" w:cs="Arial"/>
          <w:sz w:val="18"/>
          <w:szCs w:val="18"/>
        </w:rPr>
        <w:t xml:space="preserve">schutz, </w:t>
      </w:r>
      <w:r w:rsidR="0022683B" w:rsidRPr="009A32E1">
        <w:rPr>
          <w:rFonts w:ascii="Arial" w:hAnsi="Arial" w:cs="Arial"/>
          <w:sz w:val="18"/>
          <w:szCs w:val="18"/>
        </w:rPr>
        <w:t>wenn er mit der Zahlungsaufforderung nach 5</w:t>
      </w:r>
      <w:r w:rsidR="00D01CC2">
        <w:rPr>
          <w:rFonts w:ascii="Arial" w:hAnsi="Arial" w:cs="Arial"/>
          <w:sz w:val="18"/>
          <w:szCs w:val="18"/>
        </w:rPr>
        <w:t>.</w:t>
      </w:r>
      <w:r w:rsidR="0022683B" w:rsidRPr="009A32E1">
        <w:rPr>
          <w:rFonts w:ascii="Arial" w:hAnsi="Arial" w:cs="Arial"/>
          <w:sz w:val="18"/>
          <w:szCs w:val="18"/>
        </w:rPr>
        <w:t>3.2 darauf hingewiesen wu</w:t>
      </w:r>
      <w:r w:rsidR="0022683B" w:rsidRPr="009A32E1">
        <w:rPr>
          <w:rFonts w:ascii="Arial" w:hAnsi="Arial" w:cs="Arial"/>
          <w:sz w:val="18"/>
          <w:szCs w:val="18"/>
        </w:rPr>
        <w:t>r</w:t>
      </w:r>
      <w:r w:rsidR="0022683B" w:rsidRPr="009A32E1">
        <w:rPr>
          <w:rFonts w:ascii="Arial" w:hAnsi="Arial" w:cs="Arial"/>
          <w:sz w:val="18"/>
          <w:szCs w:val="18"/>
        </w:rPr>
        <w:t>de.</w:t>
      </w:r>
    </w:p>
    <w:p w14:paraId="0EFA29E5" w14:textId="77777777" w:rsidR="00D62059" w:rsidRDefault="002D483B" w:rsidP="009D681C">
      <w:pPr>
        <w:keepNext/>
        <w:keepLines/>
        <w:tabs>
          <w:tab w:val="left" w:pos="567"/>
        </w:tabs>
        <w:spacing w:after="100"/>
        <w:ind w:left="567" w:hanging="567"/>
        <w:jc w:val="both"/>
        <w:rPr>
          <w:rFonts w:ascii="Arial" w:hAnsi="Arial" w:cs="Arial"/>
          <w:sz w:val="18"/>
          <w:szCs w:val="18"/>
        </w:rPr>
      </w:pPr>
      <w:r w:rsidRPr="009A32E1">
        <w:rPr>
          <w:rFonts w:ascii="Arial" w:hAnsi="Arial" w:cs="Arial"/>
          <w:sz w:val="18"/>
          <w:szCs w:val="18"/>
        </w:rPr>
        <w:t>5.3.</w:t>
      </w:r>
      <w:r w:rsidR="000F767D">
        <w:rPr>
          <w:rFonts w:ascii="Arial" w:hAnsi="Arial" w:cs="Arial"/>
          <w:sz w:val="18"/>
          <w:szCs w:val="18"/>
        </w:rPr>
        <w:t>4</w:t>
      </w:r>
      <w:r w:rsidRPr="009A32E1">
        <w:rPr>
          <w:rFonts w:ascii="Arial" w:hAnsi="Arial" w:cs="Arial"/>
          <w:sz w:val="18"/>
          <w:szCs w:val="18"/>
        </w:rPr>
        <w:tab/>
      </w:r>
      <w:r w:rsidR="0022683B" w:rsidRPr="009A32E1">
        <w:rPr>
          <w:rFonts w:ascii="Arial" w:hAnsi="Arial" w:cs="Arial"/>
          <w:sz w:val="18"/>
          <w:szCs w:val="18"/>
        </w:rPr>
        <w:t>Kündigung</w:t>
      </w:r>
    </w:p>
    <w:p w14:paraId="2E25F1C3" w14:textId="77777777" w:rsidR="00D62059" w:rsidRDefault="002D483B" w:rsidP="009D681C">
      <w:pPr>
        <w:keepLines/>
        <w:tabs>
          <w:tab w:val="left" w:pos="567"/>
        </w:tabs>
        <w:spacing w:after="100"/>
        <w:ind w:left="567" w:hanging="567"/>
        <w:jc w:val="both"/>
        <w:rPr>
          <w:rFonts w:ascii="Arial" w:hAnsi="Arial" w:cs="Arial"/>
          <w:sz w:val="18"/>
          <w:szCs w:val="18"/>
        </w:rPr>
      </w:pPr>
      <w:r w:rsidRPr="009A32E1">
        <w:rPr>
          <w:rFonts w:ascii="Arial" w:hAnsi="Arial" w:cs="Arial"/>
          <w:sz w:val="18"/>
          <w:szCs w:val="18"/>
        </w:rPr>
        <w:tab/>
      </w:r>
      <w:r w:rsidR="0022683B" w:rsidRPr="009A32E1">
        <w:rPr>
          <w:rFonts w:ascii="Arial" w:hAnsi="Arial" w:cs="Arial"/>
          <w:sz w:val="18"/>
          <w:szCs w:val="18"/>
        </w:rPr>
        <w:t>Ist der Versicherungsnehmer nach Ablauf dieser Za</w:t>
      </w:r>
      <w:r w:rsidR="0022683B" w:rsidRPr="009A32E1">
        <w:rPr>
          <w:rFonts w:ascii="Arial" w:hAnsi="Arial" w:cs="Arial"/>
          <w:sz w:val="18"/>
          <w:szCs w:val="18"/>
        </w:rPr>
        <w:t>h</w:t>
      </w:r>
      <w:r w:rsidR="0022683B" w:rsidRPr="009A32E1">
        <w:rPr>
          <w:rFonts w:ascii="Arial" w:hAnsi="Arial" w:cs="Arial"/>
          <w:sz w:val="18"/>
          <w:szCs w:val="18"/>
        </w:rPr>
        <w:t xml:space="preserve">lungsfrist noch mit der Zahlung in Verzug, kann der Versicherer den Vertrag ohne Einhaltung einer Frist kündigen, wenn er den Versicherungsnehmer mit </w:t>
      </w:r>
      <w:r w:rsidR="0007601B">
        <w:rPr>
          <w:rFonts w:ascii="Arial" w:hAnsi="Arial" w:cs="Arial"/>
          <w:sz w:val="18"/>
          <w:szCs w:val="18"/>
        </w:rPr>
        <w:t>der Zahlungsaufforderung nach 5.</w:t>
      </w:r>
      <w:r w:rsidR="0022683B" w:rsidRPr="009A32E1">
        <w:rPr>
          <w:rFonts w:ascii="Arial" w:hAnsi="Arial" w:cs="Arial"/>
          <w:sz w:val="18"/>
          <w:szCs w:val="18"/>
        </w:rPr>
        <w:t>3.2 darauf hi</w:t>
      </w:r>
      <w:r w:rsidR="0022683B" w:rsidRPr="009A32E1">
        <w:rPr>
          <w:rFonts w:ascii="Arial" w:hAnsi="Arial" w:cs="Arial"/>
          <w:sz w:val="18"/>
          <w:szCs w:val="18"/>
        </w:rPr>
        <w:t>n</w:t>
      </w:r>
      <w:r w:rsidR="0022683B" w:rsidRPr="009A32E1">
        <w:rPr>
          <w:rFonts w:ascii="Arial" w:hAnsi="Arial" w:cs="Arial"/>
          <w:sz w:val="18"/>
          <w:szCs w:val="18"/>
        </w:rPr>
        <w:t>gewiesen hat.</w:t>
      </w:r>
    </w:p>
    <w:p w14:paraId="00B888D4" w14:textId="77777777" w:rsidR="00D62059" w:rsidRDefault="000F767D" w:rsidP="009D681C">
      <w:pPr>
        <w:keepLines/>
        <w:tabs>
          <w:tab w:val="left" w:pos="567"/>
        </w:tabs>
        <w:spacing w:after="100"/>
        <w:ind w:left="567" w:hanging="567"/>
        <w:jc w:val="both"/>
        <w:rPr>
          <w:rFonts w:ascii="Arial" w:hAnsi="Arial" w:cs="Arial"/>
          <w:sz w:val="18"/>
          <w:szCs w:val="18"/>
        </w:rPr>
      </w:pPr>
      <w:r>
        <w:rPr>
          <w:rFonts w:ascii="Arial" w:hAnsi="Arial" w:cs="Arial"/>
          <w:sz w:val="18"/>
          <w:szCs w:val="18"/>
        </w:rPr>
        <w:tab/>
      </w:r>
      <w:r w:rsidR="0022683B" w:rsidRPr="009A32E1">
        <w:rPr>
          <w:rFonts w:ascii="Arial" w:hAnsi="Arial" w:cs="Arial"/>
          <w:sz w:val="18"/>
          <w:szCs w:val="18"/>
        </w:rPr>
        <w:t>Hat der Versicherer gekündigt, und zahlt der Versich</w:t>
      </w:r>
      <w:r w:rsidR="0022683B" w:rsidRPr="009A32E1">
        <w:rPr>
          <w:rFonts w:ascii="Arial" w:hAnsi="Arial" w:cs="Arial"/>
          <w:sz w:val="18"/>
          <w:szCs w:val="18"/>
        </w:rPr>
        <w:t>e</w:t>
      </w:r>
      <w:r w:rsidR="0022683B" w:rsidRPr="009A32E1">
        <w:rPr>
          <w:rFonts w:ascii="Arial" w:hAnsi="Arial" w:cs="Arial"/>
          <w:sz w:val="18"/>
          <w:szCs w:val="18"/>
        </w:rPr>
        <w:t>rungsnehmer danach innerhalb eines Monats den a</w:t>
      </w:r>
      <w:r w:rsidR="0022683B" w:rsidRPr="009A32E1">
        <w:rPr>
          <w:rFonts w:ascii="Arial" w:hAnsi="Arial" w:cs="Arial"/>
          <w:sz w:val="18"/>
          <w:szCs w:val="18"/>
        </w:rPr>
        <w:t>n</w:t>
      </w:r>
      <w:r w:rsidR="0022683B" w:rsidRPr="009A32E1">
        <w:rPr>
          <w:rFonts w:ascii="Arial" w:hAnsi="Arial" w:cs="Arial"/>
          <w:sz w:val="18"/>
          <w:szCs w:val="18"/>
        </w:rPr>
        <w:t>gemahnten Betrag, besteht der Vertrag fort. Für Vers</w:t>
      </w:r>
      <w:r w:rsidR="0022683B" w:rsidRPr="009A32E1">
        <w:rPr>
          <w:rFonts w:ascii="Arial" w:hAnsi="Arial" w:cs="Arial"/>
          <w:sz w:val="18"/>
          <w:szCs w:val="18"/>
        </w:rPr>
        <w:t>i</w:t>
      </w:r>
      <w:r w:rsidR="0022683B" w:rsidRPr="009A32E1">
        <w:rPr>
          <w:rFonts w:ascii="Arial" w:hAnsi="Arial" w:cs="Arial"/>
          <w:sz w:val="18"/>
          <w:szCs w:val="18"/>
        </w:rPr>
        <w:t>cherungsfälle, die zwischen dem Zugang der Künd</w:t>
      </w:r>
      <w:r w:rsidR="0022683B" w:rsidRPr="009A32E1">
        <w:rPr>
          <w:rFonts w:ascii="Arial" w:hAnsi="Arial" w:cs="Arial"/>
          <w:sz w:val="18"/>
          <w:szCs w:val="18"/>
        </w:rPr>
        <w:t>i</w:t>
      </w:r>
      <w:r w:rsidR="0022683B" w:rsidRPr="009A32E1">
        <w:rPr>
          <w:rFonts w:ascii="Arial" w:hAnsi="Arial" w:cs="Arial"/>
          <w:sz w:val="18"/>
          <w:szCs w:val="18"/>
        </w:rPr>
        <w:t>gung und der Zahlung eingetreten sind, besteht j</w:t>
      </w:r>
      <w:r w:rsidR="0022683B" w:rsidRPr="009A32E1">
        <w:rPr>
          <w:rFonts w:ascii="Arial" w:hAnsi="Arial" w:cs="Arial"/>
          <w:sz w:val="18"/>
          <w:szCs w:val="18"/>
        </w:rPr>
        <w:t>e</w:t>
      </w:r>
      <w:r w:rsidR="0022683B" w:rsidRPr="009A32E1">
        <w:rPr>
          <w:rFonts w:ascii="Arial" w:hAnsi="Arial" w:cs="Arial"/>
          <w:sz w:val="18"/>
          <w:szCs w:val="18"/>
        </w:rPr>
        <w:t>doch kein Versicherung</w:t>
      </w:r>
      <w:r w:rsidR="0022683B" w:rsidRPr="009A32E1">
        <w:rPr>
          <w:rFonts w:ascii="Arial" w:hAnsi="Arial" w:cs="Arial"/>
          <w:sz w:val="18"/>
          <w:szCs w:val="18"/>
        </w:rPr>
        <w:t>s</w:t>
      </w:r>
      <w:r w:rsidR="0022683B" w:rsidRPr="009A32E1">
        <w:rPr>
          <w:rFonts w:ascii="Arial" w:hAnsi="Arial" w:cs="Arial"/>
          <w:sz w:val="18"/>
          <w:szCs w:val="18"/>
        </w:rPr>
        <w:t>schutz.</w:t>
      </w:r>
    </w:p>
    <w:p w14:paraId="4265EF54" w14:textId="77777777" w:rsidR="00D62059" w:rsidRDefault="002D483B" w:rsidP="009D681C">
      <w:pPr>
        <w:keepNext/>
        <w:keepLines/>
        <w:tabs>
          <w:tab w:val="left" w:pos="567"/>
        </w:tabs>
        <w:spacing w:after="100"/>
        <w:ind w:left="567" w:hanging="567"/>
        <w:jc w:val="both"/>
        <w:rPr>
          <w:rFonts w:ascii="Arial" w:hAnsi="Arial" w:cs="Arial"/>
          <w:sz w:val="18"/>
          <w:szCs w:val="18"/>
        </w:rPr>
      </w:pPr>
      <w:r w:rsidRPr="009A32E1">
        <w:rPr>
          <w:rFonts w:ascii="Arial" w:hAnsi="Arial" w:cs="Arial"/>
          <w:sz w:val="18"/>
          <w:szCs w:val="18"/>
        </w:rPr>
        <w:t>5.4</w:t>
      </w:r>
      <w:r w:rsidR="0022683B" w:rsidRPr="009A32E1">
        <w:rPr>
          <w:rFonts w:ascii="Arial" w:hAnsi="Arial" w:cs="Arial"/>
          <w:sz w:val="18"/>
          <w:szCs w:val="18"/>
        </w:rPr>
        <w:tab/>
        <w:t>Prämie bei vorzeitiger Vertragsbeend</w:t>
      </w:r>
      <w:r w:rsidR="0022683B" w:rsidRPr="009A32E1">
        <w:rPr>
          <w:rFonts w:ascii="Arial" w:hAnsi="Arial" w:cs="Arial"/>
          <w:sz w:val="18"/>
          <w:szCs w:val="18"/>
        </w:rPr>
        <w:t>i</w:t>
      </w:r>
      <w:r w:rsidR="0022683B" w:rsidRPr="009A32E1">
        <w:rPr>
          <w:rFonts w:ascii="Arial" w:hAnsi="Arial" w:cs="Arial"/>
          <w:sz w:val="18"/>
          <w:szCs w:val="18"/>
        </w:rPr>
        <w:t>gung</w:t>
      </w:r>
    </w:p>
    <w:p w14:paraId="5B9B39D7" w14:textId="77777777" w:rsidR="00D62059" w:rsidRDefault="0022683B" w:rsidP="009D681C">
      <w:pPr>
        <w:keepLines/>
        <w:tabs>
          <w:tab w:val="left" w:pos="567"/>
        </w:tabs>
        <w:spacing w:after="105"/>
        <w:ind w:left="570" w:hanging="570"/>
        <w:jc w:val="both"/>
        <w:rPr>
          <w:rStyle w:val="Max"/>
          <w:rFonts w:ascii="Arial" w:hAnsi="Arial" w:cs="Arial"/>
          <w:b w:val="0"/>
          <w:sz w:val="18"/>
          <w:szCs w:val="18"/>
        </w:rPr>
      </w:pPr>
      <w:r w:rsidRPr="009A32E1">
        <w:rPr>
          <w:rFonts w:ascii="Arial" w:hAnsi="Arial"/>
          <w:sz w:val="18"/>
          <w:szCs w:val="18"/>
        </w:rPr>
        <w:t>5.4.1</w:t>
      </w:r>
      <w:r w:rsidRPr="009A32E1">
        <w:rPr>
          <w:rFonts w:ascii="Arial" w:hAnsi="Arial"/>
          <w:sz w:val="18"/>
          <w:szCs w:val="18"/>
        </w:rPr>
        <w:tab/>
      </w:r>
      <w:r w:rsidRPr="009A32E1">
        <w:rPr>
          <w:rStyle w:val="Max"/>
          <w:rFonts w:ascii="Arial" w:hAnsi="Arial" w:cs="Arial"/>
          <w:b w:val="0"/>
          <w:sz w:val="18"/>
          <w:szCs w:val="18"/>
        </w:rPr>
        <w:t>Im Fall der Beendigung des Versicherungsverhältni</w:t>
      </w:r>
      <w:r w:rsidRPr="009A32E1">
        <w:rPr>
          <w:rStyle w:val="Max"/>
          <w:rFonts w:ascii="Arial" w:hAnsi="Arial" w:cs="Arial"/>
          <w:b w:val="0"/>
          <w:sz w:val="18"/>
          <w:szCs w:val="18"/>
        </w:rPr>
        <w:t>s</w:t>
      </w:r>
      <w:r w:rsidRPr="009A32E1">
        <w:rPr>
          <w:rStyle w:val="Max"/>
          <w:rFonts w:ascii="Arial" w:hAnsi="Arial" w:cs="Arial"/>
          <w:b w:val="0"/>
          <w:sz w:val="18"/>
          <w:szCs w:val="18"/>
        </w:rPr>
        <w:t>ses vor Ablauf der Versicherungsperiode steht dem Versicherer für diese Versicherungsperiode nur derj</w:t>
      </w:r>
      <w:r w:rsidRPr="009A32E1">
        <w:rPr>
          <w:rStyle w:val="Max"/>
          <w:rFonts w:ascii="Arial" w:hAnsi="Arial" w:cs="Arial"/>
          <w:b w:val="0"/>
          <w:sz w:val="18"/>
          <w:szCs w:val="18"/>
        </w:rPr>
        <w:t>e</w:t>
      </w:r>
      <w:r w:rsidRPr="009A32E1">
        <w:rPr>
          <w:rStyle w:val="Max"/>
          <w:rFonts w:ascii="Arial" w:hAnsi="Arial" w:cs="Arial"/>
          <w:b w:val="0"/>
          <w:sz w:val="18"/>
          <w:szCs w:val="18"/>
        </w:rPr>
        <w:t>nige Teil der Prämie zu, der dem Zeitraum entspricht, in dem Versicherungsschutz bestanden hat. Wird das Versicherungsverhältnis durch Rücktritt wegen einer Anzeigepflichtverletzung (3 2.) oder durch Anfechtung des Versicherers wegen arglistiger Täuschung (3 6.) beendet, steht dem Versicherer die Prämie bis zum Wirksamwerden der Rücktritts- oder Anfechtungserkl</w:t>
      </w:r>
      <w:r w:rsidRPr="009A32E1">
        <w:rPr>
          <w:rStyle w:val="Max"/>
          <w:rFonts w:ascii="Arial" w:hAnsi="Arial" w:cs="Arial"/>
          <w:b w:val="0"/>
          <w:sz w:val="18"/>
          <w:szCs w:val="18"/>
        </w:rPr>
        <w:t>ä</w:t>
      </w:r>
      <w:r w:rsidRPr="009A32E1">
        <w:rPr>
          <w:rStyle w:val="Max"/>
          <w:rFonts w:ascii="Arial" w:hAnsi="Arial" w:cs="Arial"/>
          <w:b w:val="0"/>
          <w:sz w:val="18"/>
          <w:szCs w:val="18"/>
        </w:rPr>
        <w:t>rung zu. Tritt der Versicherer nach 5 2.3 wegen Fälli</w:t>
      </w:r>
      <w:r w:rsidRPr="009A32E1">
        <w:rPr>
          <w:rStyle w:val="Max"/>
          <w:rFonts w:ascii="Arial" w:hAnsi="Arial" w:cs="Arial"/>
          <w:b w:val="0"/>
          <w:sz w:val="18"/>
          <w:szCs w:val="18"/>
        </w:rPr>
        <w:t>g</w:t>
      </w:r>
      <w:r w:rsidRPr="009A32E1">
        <w:rPr>
          <w:rStyle w:val="Max"/>
          <w:rFonts w:ascii="Arial" w:hAnsi="Arial" w:cs="Arial"/>
          <w:b w:val="0"/>
          <w:sz w:val="18"/>
          <w:szCs w:val="18"/>
        </w:rPr>
        <w:t>keit der Prämie zurück, kann er eine angemessene Geschäftsgebühr verla</w:t>
      </w:r>
      <w:r w:rsidRPr="009A32E1">
        <w:rPr>
          <w:rStyle w:val="Max"/>
          <w:rFonts w:ascii="Arial" w:hAnsi="Arial" w:cs="Arial"/>
          <w:b w:val="0"/>
          <w:sz w:val="18"/>
          <w:szCs w:val="18"/>
        </w:rPr>
        <w:t>n</w:t>
      </w:r>
      <w:r w:rsidRPr="009A32E1">
        <w:rPr>
          <w:rStyle w:val="Max"/>
          <w:rFonts w:ascii="Arial" w:hAnsi="Arial" w:cs="Arial"/>
          <w:b w:val="0"/>
          <w:sz w:val="18"/>
          <w:szCs w:val="18"/>
        </w:rPr>
        <w:t>gen.</w:t>
      </w:r>
    </w:p>
    <w:p w14:paraId="6D06C79E" w14:textId="77777777" w:rsidR="00D62059" w:rsidRDefault="0022683B" w:rsidP="009D681C">
      <w:pPr>
        <w:keepLines/>
        <w:tabs>
          <w:tab w:val="left" w:pos="567"/>
        </w:tabs>
        <w:spacing w:after="100"/>
        <w:ind w:left="567" w:hanging="567"/>
        <w:jc w:val="both"/>
        <w:rPr>
          <w:rFonts w:ascii="Arial" w:hAnsi="Arial"/>
          <w:sz w:val="18"/>
        </w:rPr>
      </w:pPr>
      <w:r w:rsidRPr="009A32E1">
        <w:rPr>
          <w:rFonts w:ascii="Arial" w:hAnsi="Arial"/>
          <w:sz w:val="18"/>
        </w:rPr>
        <w:t>5.4.2</w:t>
      </w:r>
      <w:r w:rsidRPr="009A32E1">
        <w:rPr>
          <w:rFonts w:ascii="Arial" w:hAnsi="Arial"/>
          <w:sz w:val="18"/>
        </w:rPr>
        <w:tab/>
        <w:t>Kündigt der Versicherungsnehmer nach Ei</w:t>
      </w:r>
      <w:r w:rsidRPr="009A32E1">
        <w:rPr>
          <w:rFonts w:ascii="Arial" w:hAnsi="Arial"/>
          <w:sz w:val="18"/>
        </w:rPr>
        <w:t>n</w:t>
      </w:r>
      <w:r w:rsidRPr="009A32E1">
        <w:rPr>
          <w:rFonts w:ascii="Arial" w:hAnsi="Arial"/>
          <w:sz w:val="18"/>
        </w:rPr>
        <w:t>tritt eines Versicherungsfalls, so hat der Versicherer nur A</w:t>
      </w:r>
      <w:r w:rsidRPr="009A32E1">
        <w:rPr>
          <w:rFonts w:ascii="Arial" w:hAnsi="Arial"/>
          <w:sz w:val="18"/>
        </w:rPr>
        <w:t>n</w:t>
      </w:r>
      <w:r w:rsidRPr="009A32E1">
        <w:rPr>
          <w:rFonts w:ascii="Arial" w:hAnsi="Arial"/>
          <w:sz w:val="18"/>
        </w:rPr>
        <w:t>spruch auf den Teil der Prämie, der der abgelauf</w:t>
      </w:r>
      <w:r w:rsidRPr="009A32E1">
        <w:rPr>
          <w:rFonts w:ascii="Arial" w:hAnsi="Arial"/>
          <w:sz w:val="18"/>
        </w:rPr>
        <w:t>e</w:t>
      </w:r>
      <w:r w:rsidRPr="009A32E1">
        <w:rPr>
          <w:rFonts w:ascii="Arial" w:hAnsi="Arial"/>
          <w:sz w:val="18"/>
        </w:rPr>
        <w:t>nen Vertragszeit entspricht. Kündigt der Versicherer, so hat er die Prämie für das laufende Versicherung</w:t>
      </w:r>
      <w:r w:rsidRPr="009A32E1">
        <w:rPr>
          <w:rFonts w:ascii="Arial" w:hAnsi="Arial"/>
          <w:sz w:val="18"/>
        </w:rPr>
        <w:t>s</w:t>
      </w:r>
      <w:r w:rsidRPr="009A32E1">
        <w:rPr>
          <w:rFonts w:ascii="Arial" w:hAnsi="Arial"/>
          <w:sz w:val="18"/>
        </w:rPr>
        <w:t>jahr nach dem Verhältnis der noch nicht abgelaufenen zu der gesamten Zeit des Versicherungsjahres zurückzuza</w:t>
      </w:r>
      <w:r w:rsidRPr="009A32E1">
        <w:rPr>
          <w:rFonts w:ascii="Arial" w:hAnsi="Arial"/>
          <w:sz w:val="18"/>
        </w:rPr>
        <w:t>h</w:t>
      </w:r>
      <w:r w:rsidRPr="009A32E1">
        <w:rPr>
          <w:rFonts w:ascii="Arial" w:hAnsi="Arial"/>
          <w:sz w:val="18"/>
        </w:rPr>
        <w:t>len.</w:t>
      </w:r>
    </w:p>
    <w:p w14:paraId="3824E26C" w14:textId="77777777" w:rsidR="00D62059" w:rsidRDefault="0022683B" w:rsidP="009D681C">
      <w:pPr>
        <w:keepNext/>
        <w:keepLines/>
        <w:tabs>
          <w:tab w:val="left" w:pos="567"/>
        </w:tabs>
        <w:suppressAutoHyphens/>
        <w:spacing w:after="105"/>
        <w:ind w:left="570" w:hanging="570"/>
        <w:jc w:val="both"/>
        <w:rPr>
          <w:rFonts w:ascii="Arial" w:hAnsi="Arial" w:cs="Arial"/>
          <w:b/>
          <w:sz w:val="18"/>
          <w:szCs w:val="18"/>
        </w:rPr>
      </w:pPr>
      <w:r w:rsidRPr="009A32E1">
        <w:rPr>
          <w:rFonts w:ascii="Arial" w:hAnsi="Arial" w:cs="Arial"/>
          <w:b/>
          <w:sz w:val="18"/>
          <w:szCs w:val="18"/>
        </w:rPr>
        <w:t>6</w:t>
      </w:r>
      <w:r w:rsidRPr="009A32E1">
        <w:rPr>
          <w:rFonts w:ascii="Arial" w:hAnsi="Arial" w:cs="Arial"/>
          <w:b/>
          <w:sz w:val="18"/>
          <w:szCs w:val="18"/>
        </w:rPr>
        <w:tab/>
        <w:t>Vertrag</w:t>
      </w:r>
      <w:r w:rsidRPr="009A32E1">
        <w:rPr>
          <w:rFonts w:ascii="Arial" w:hAnsi="Arial" w:cs="Arial"/>
          <w:b/>
          <w:sz w:val="18"/>
          <w:szCs w:val="18"/>
        </w:rPr>
        <w:t>s</w:t>
      </w:r>
      <w:r w:rsidRPr="009A32E1">
        <w:rPr>
          <w:rFonts w:ascii="Arial" w:hAnsi="Arial" w:cs="Arial"/>
          <w:b/>
          <w:sz w:val="18"/>
          <w:szCs w:val="18"/>
        </w:rPr>
        <w:t>dauer</w:t>
      </w:r>
    </w:p>
    <w:p w14:paraId="7A0F23F8" w14:textId="77777777" w:rsidR="00D62059" w:rsidRDefault="0022683B" w:rsidP="009D681C">
      <w:pPr>
        <w:keepLines/>
        <w:tabs>
          <w:tab w:val="left" w:pos="567"/>
        </w:tabs>
        <w:spacing w:after="100"/>
        <w:ind w:left="567" w:hanging="567"/>
        <w:jc w:val="both"/>
        <w:rPr>
          <w:rFonts w:ascii="Arial" w:hAnsi="Arial" w:cs="Arial"/>
          <w:sz w:val="18"/>
          <w:szCs w:val="18"/>
        </w:rPr>
      </w:pPr>
      <w:r w:rsidRPr="009A32E1">
        <w:rPr>
          <w:rFonts w:ascii="Arial" w:hAnsi="Arial" w:cs="Arial"/>
          <w:sz w:val="18"/>
          <w:szCs w:val="18"/>
        </w:rPr>
        <w:t>6.1</w:t>
      </w:r>
      <w:r w:rsidRPr="009A32E1">
        <w:rPr>
          <w:rFonts w:ascii="Arial" w:hAnsi="Arial" w:cs="Arial"/>
          <w:sz w:val="18"/>
          <w:szCs w:val="18"/>
        </w:rPr>
        <w:tab/>
        <w:t>Der Vertrag ist für die im Versicherungsschein ang</w:t>
      </w:r>
      <w:r w:rsidRPr="009A32E1">
        <w:rPr>
          <w:rFonts w:ascii="Arial" w:hAnsi="Arial" w:cs="Arial"/>
          <w:sz w:val="18"/>
          <w:szCs w:val="18"/>
        </w:rPr>
        <w:t>e</w:t>
      </w:r>
      <w:r w:rsidRPr="009A32E1">
        <w:rPr>
          <w:rFonts w:ascii="Arial" w:hAnsi="Arial" w:cs="Arial"/>
          <w:sz w:val="18"/>
          <w:szCs w:val="18"/>
        </w:rPr>
        <w:t>gebene Zeit abgeschlo</w:t>
      </w:r>
      <w:r w:rsidRPr="009A32E1">
        <w:rPr>
          <w:rFonts w:ascii="Arial" w:hAnsi="Arial" w:cs="Arial"/>
          <w:sz w:val="18"/>
          <w:szCs w:val="18"/>
        </w:rPr>
        <w:t>s</w:t>
      </w:r>
      <w:r w:rsidRPr="009A32E1">
        <w:rPr>
          <w:rFonts w:ascii="Arial" w:hAnsi="Arial" w:cs="Arial"/>
          <w:sz w:val="18"/>
          <w:szCs w:val="18"/>
        </w:rPr>
        <w:t>sen.</w:t>
      </w:r>
    </w:p>
    <w:p w14:paraId="31E3E006" w14:textId="77777777" w:rsidR="00D62059" w:rsidRDefault="0022683B" w:rsidP="009D681C">
      <w:pPr>
        <w:keepNext/>
        <w:keepLines/>
        <w:tabs>
          <w:tab w:val="left" w:pos="567"/>
        </w:tabs>
        <w:spacing w:after="100"/>
        <w:ind w:left="567" w:hanging="567"/>
        <w:jc w:val="both"/>
        <w:rPr>
          <w:rFonts w:ascii="Arial" w:hAnsi="Arial" w:cs="Arial"/>
          <w:sz w:val="18"/>
          <w:szCs w:val="18"/>
        </w:rPr>
      </w:pPr>
      <w:r w:rsidRPr="009A32E1">
        <w:rPr>
          <w:rFonts w:ascii="Arial" w:hAnsi="Arial" w:cs="Arial"/>
          <w:sz w:val="18"/>
          <w:szCs w:val="18"/>
        </w:rPr>
        <w:t>6.</w:t>
      </w:r>
      <w:r w:rsidR="002D483B" w:rsidRPr="009A32E1">
        <w:rPr>
          <w:rFonts w:ascii="Arial" w:hAnsi="Arial" w:cs="Arial"/>
          <w:sz w:val="18"/>
          <w:szCs w:val="18"/>
        </w:rPr>
        <w:t>2</w:t>
      </w:r>
      <w:r w:rsidR="002D483B" w:rsidRPr="009A32E1">
        <w:rPr>
          <w:rFonts w:ascii="Arial" w:hAnsi="Arial" w:cs="Arial"/>
          <w:sz w:val="18"/>
          <w:szCs w:val="18"/>
        </w:rPr>
        <w:tab/>
      </w:r>
      <w:proofErr w:type="gramStart"/>
      <w:r w:rsidR="002D483B" w:rsidRPr="009A32E1">
        <w:rPr>
          <w:rFonts w:ascii="Arial" w:hAnsi="Arial" w:cs="Arial"/>
          <w:sz w:val="18"/>
          <w:szCs w:val="18"/>
        </w:rPr>
        <w:t>Stillschweigende</w:t>
      </w:r>
      <w:proofErr w:type="gramEnd"/>
      <w:r w:rsidR="002D483B" w:rsidRPr="009A32E1">
        <w:rPr>
          <w:rFonts w:ascii="Arial" w:hAnsi="Arial" w:cs="Arial"/>
          <w:sz w:val="18"/>
          <w:szCs w:val="18"/>
        </w:rPr>
        <w:t xml:space="preserve"> Verlängerung</w:t>
      </w:r>
    </w:p>
    <w:p w14:paraId="0E1614A2" w14:textId="77777777" w:rsidR="00D62059" w:rsidRDefault="0022683B" w:rsidP="009D681C">
      <w:pPr>
        <w:keepLines/>
        <w:tabs>
          <w:tab w:val="left" w:pos="567"/>
        </w:tabs>
        <w:spacing w:after="100"/>
        <w:ind w:left="567" w:hanging="567"/>
        <w:jc w:val="both"/>
        <w:rPr>
          <w:rFonts w:ascii="Arial" w:hAnsi="Arial" w:cs="Arial"/>
          <w:sz w:val="18"/>
          <w:szCs w:val="18"/>
        </w:rPr>
      </w:pPr>
      <w:r w:rsidRPr="009A32E1">
        <w:rPr>
          <w:rFonts w:ascii="Arial" w:hAnsi="Arial" w:cs="Arial"/>
          <w:sz w:val="18"/>
          <w:szCs w:val="18"/>
        </w:rPr>
        <w:tab/>
        <w:t>Bei einer Vertragsdauer von mindestens einem Jahr verlängert sich der Vertrag um jeweils ein Jahr, wenn nicht dem Vertragspartner spätestens drei Monate vor dem Ablauf des jeweiligen Versicherungsjahres eine Kündigung zugega</w:t>
      </w:r>
      <w:r w:rsidRPr="009A32E1">
        <w:rPr>
          <w:rFonts w:ascii="Arial" w:hAnsi="Arial" w:cs="Arial"/>
          <w:sz w:val="18"/>
          <w:szCs w:val="18"/>
        </w:rPr>
        <w:t>n</w:t>
      </w:r>
      <w:r w:rsidRPr="009A32E1">
        <w:rPr>
          <w:rFonts w:ascii="Arial" w:hAnsi="Arial" w:cs="Arial"/>
          <w:sz w:val="18"/>
          <w:szCs w:val="18"/>
        </w:rPr>
        <w:t>gen ist.</w:t>
      </w:r>
    </w:p>
    <w:p w14:paraId="00224526" w14:textId="77777777" w:rsidR="00D62059" w:rsidRDefault="0022683B" w:rsidP="009D681C">
      <w:pPr>
        <w:keepNext/>
        <w:keepLines/>
        <w:tabs>
          <w:tab w:val="left" w:pos="567"/>
        </w:tabs>
        <w:spacing w:after="100"/>
        <w:ind w:left="567" w:hanging="567"/>
        <w:jc w:val="both"/>
        <w:rPr>
          <w:rFonts w:ascii="Arial" w:hAnsi="Arial" w:cs="Arial"/>
          <w:sz w:val="18"/>
          <w:szCs w:val="18"/>
        </w:rPr>
      </w:pPr>
      <w:r w:rsidRPr="009A32E1">
        <w:rPr>
          <w:rFonts w:ascii="Arial" w:hAnsi="Arial" w:cs="Arial"/>
          <w:sz w:val="18"/>
          <w:szCs w:val="18"/>
        </w:rPr>
        <w:t>6</w:t>
      </w:r>
      <w:r w:rsidR="002D483B" w:rsidRPr="009A32E1">
        <w:rPr>
          <w:rFonts w:ascii="Arial" w:hAnsi="Arial" w:cs="Arial"/>
          <w:sz w:val="18"/>
          <w:szCs w:val="18"/>
        </w:rPr>
        <w:t>.3</w:t>
      </w:r>
      <w:r w:rsidR="002D483B" w:rsidRPr="009A32E1">
        <w:rPr>
          <w:rFonts w:ascii="Arial" w:hAnsi="Arial" w:cs="Arial"/>
          <w:sz w:val="18"/>
          <w:szCs w:val="18"/>
        </w:rPr>
        <w:tab/>
        <w:t>Vertragsbeendigung</w:t>
      </w:r>
    </w:p>
    <w:p w14:paraId="3DC3826B" w14:textId="77777777" w:rsidR="00D62059" w:rsidRDefault="0022683B" w:rsidP="009D681C">
      <w:pPr>
        <w:keepLines/>
        <w:tabs>
          <w:tab w:val="left" w:pos="567"/>
        </w:tabs>
        <w:spacing w:after="100"/>
        <w:ind w:left="567" w:hanging="567"/>
        <w:jc w:val="both"/>
        <w:rPr>
          <w:rFonts w:ascii="Arial" w:hAnsi="Arial" w:cs="Arial"/>
          <w:sz w:val="18"/>
          <w:szCs w:val="18"/>
        </w:rPr>
      </w:pPr>
      <w:r w:rsidRPr="009A32E1">
        <w:rPr>
          <w:rFonts w:ascii="Arial" w:hAnsi="Arial" w:cs="Arial"/>
          <w:sz w:val="18"/>
          <w:szCs w:val="18"/>
        </w:rPr>
        <w:tab/>
        <w:t>Bei einer Vertragsdauer von weniger als einem Jahr endet der Vertrag, ohne dass es einer Kündigung b</w:t>
      </w:r>
      <w:r w:rsidRPr="009A32E1">
        <w:rPr>
          <w:rFonts w:ascii="Arial" w:hAnsi="Arial" w:cs="Arial"/>
          <w:sz w:val="18"/>
          <w:szCs w:val="18"/>
        </w:rPr>
        <w:t>e</w:t>
      </w:r>
      <w:r w:rsidRPr="009A32E1">
        <w:rPr>
          <w:rFonts w:ascii="Arial" w:hAnsi="Arial" w:cs="Arial"/>
          <w:sz w:val="18"/>
          <w:szCs w:val="18"/>
        </w:rPr>
        <w:t>darf, zum vorgesehenen Zeitpunkt. Bei einer Vertrag</w:t>
      </w:r>
      <w:r w:rsidRPr="009A32E1">
        <w:rPr>
          <w:rFonts w:ascii="Arial" w:hAnsi="Arial" w:cs="Arial"/>
          <w:sz w:val="18"/>
          <w:szCs w:val="18"/>
        </w:rPr>
        <w:t>s</w:t>
      </w:r>
      <w:r w:rsidRPr="009A32E1">
        <w:rPr>
          <w:rFonts w:ascii="Arial" w:hAnsi="Arial" w:cs="Arial"/>
          <w:sz w:val="18"/>
          <w:szCs w:val="18"/>
        </w:rPr>
        <w:t>dauer von mehr als drei Jahren kann der Vertrag schon zum Ablauf des dritten Jahres oder jedes d</w:t>
      </w:r>
      <w:r w:rsidRPr="009A32E1">
        <w:rPr>
          <w:rFonts w:ascii="Arial" w:hAnsi="Arial" w:cs="Arial"/>
          <w:sz w:val="18"/>
          <w:szCs w:val="18"/>
        </w:rPr>
        <w:t>a</w:t>
      </w:r>
      <w:r w:rsidRPr="009A32E1">
        <w:rPr>
          <w:rFonts w:ascii="Arial" w:hAnsi="Arial" w:cs="Arial"/>
          <w:sz w:val="18"/>
          <w:szCs w:val="18"/>
        </w:rPr>
        <w:t>rauffolgenden Jahres gekündigt werden; die Künd</w:t>
      </w:r>
      <w:r w:rsidRPr="009A32E1">
        <w:rPr>
          <w:rFonts w:ascii="Arial" w:hAnsi="Arial" w:cs="Arial"/>
          <w:sz w:val="18"/>
          <w:szCs w:val="18"/>
        </w:rPr>
        <w:t>i</w:t>
      </w:r>
      <w:r w:rsidRPr="009A32E1">
        <w:rPr>
          <w:rFonts w:ascii="Arial" w:hAnsi="Arial" w:cs="Arial"/>
          <w:sz w:val="18"/>
          <w:szCs w:val="18"/>
        </w:rPr>
        <w:t>gung muss dem Vertragspartner spätestens drei M</w:t>
      </w:r>
      <w:r w:rsidRPr="009A32E1">
        <w:rPr>
          <w:rFonts w:ascii="Arial" w:hAnsi="Arial" w:cs="Arial"/>
          <w:sz w:val="18"/>
          <w:szCs w:val="18"/>
        </w:rPr>
        <w:t>o</w:t>
      </w:r>
      <w:r w:rsidRPr="009A32E1">
        <w:rPr>
          <w:rFonts w:ascii="Arial" w:hAnsi="Arial" w:cs="Arial"/>
          <w:sz w:val="18"/>
          <w:szCs w:val="18"/>
        </w:rPr>
        <w:t>nate vor dem Ablauf des jeweiligen Versicherungsja</w:t>
      </w:r>
      <w:r w:rsidRPr="009A32E1">
        <w:rPr>
          <w:rFonts w:ascii="Arial" w:hAnsi="Arial" w:cs="Arial"/>
          <w:sz w:val="18"/>
          <w:szCs w:val="18"/>
        </w:rPr>
        <w:t>h</w:t>
      </w:r>
      <w:r w:rsidRPr="009A32E1">
        <w:rPr>
          <w:rFonts w:ascii="Arial" w:hAnsi="Arial" w:cs="Arial"/>
          <w:sz w:val="18"/>
          <w:szCs w:val="18"/>
        </w:rPr>
        <w:t>res zug</w:t>
      </w:r>
      <w:r w:rsidRPr="009A32E1">
        <w:rPr>
          <w:rFonts w:ascii="Arial" w:hAnsi="Arial" w:cs="Arial"/>
          <w:sz w:val="18"/>
          <w:szCs w:val="18"/>
        </w:rPr>
        <w:t>e</w:t>
      </w:r>
      <w:r w:rsidRPr="009A32E1">
        <w:rPr>
          <w:rFonts w:ascii="Arial" w:hAnsi="Arial" w:cs="Arial"/>
          <w:sz w:val="18"/>
          <w:szCs w:val="18"/>
        </w:rPr>
        <w:t>gangen sein.</w:t>
      </w:r>
    </w:p>
    <w:p w14:paraId="106F24E2" w14:textId="77777777" w:rsidR="00D62059" w:rsidRDefault="0022683B" w:rsidP="009D681C">
      <w:pPr>
        <w:keepNext/>
        <w:keepLines/>
        <w:tabs>
          <w:tab w:val="left" w:pos="567"/>
        </w:tabs>
        <w:suppressAutoHyphens/>
        <w:spacing w:after="105"/>
        <w:ind w:left="570" w:hanging="570"/>
        <w:jc w:val="both"/>
        <w:rPr>
          <w:rFonts w:ascii="Arial" w:hAnsi="Arial" w:cs="Arial"/>
          <w:b/>
          <w:sz w:val="18"/>
          <w:szCs w:val="18"/>
        </w:rPr>
      </w:pPr>
      <w:r w:rsidRPr="009A32E1">
        <w:rPr>
          <w:rFonts w:ascii="Arial" w:hAnsi="Arial" w:cs="Arial"/>
          <w:b/>
          <w:sz w:val="18"/>
          <w:szCs w:val="18"/>
        </w:rPr>
        <w:lastRenderedPageBreak/>
        <w:t>7</w:t>
      </w:r>
      <w:r w:rsidRPr="009A32E1">
        <w:rPr>
          <w:rFonts w:ascii="Arial" w:hAnsi="Arial" w:cs="Arial"/>
          <w:b/>
          <w:sz w:val="18"/>
          <w:szCs w:val="18"/>
        </w:rPr>
        <w:tab/>
        <w:t>Versicherungswert, Versicherungssumme, Selbstbehalt</w:t>
      </w:r>
    </w:p>
    <w:p w14:paraId="12E6A415" w14:textId="77777777" w:rsidR="00D62059" w:rsidRDefault="0022683B" w:rsidP="009D681C">
      <w:pPr>
        <w:keepLines/>
        <w:widowControl/>
        <w:tabs>
          <w:tab w:val="left" w:pos="567"/>
        </w:tabs>
        <w:spacing w:after="100"/>
        <w:ind w:left="567" w:hanging="567"/>
        <w:jc w:val="both"/>
        <w:rPr>
          <w:rFonts w:ascii="Arial" w:hAnsi="Arial" w:cs="Arial"/>
          <w:sz w:val="18"/>
          <w:szCs w:val="18"/>
        </w:rPr>
      </w:pPr>
      <w:r w:rsidRPr="009A32E1">
        <w:rPr>
          <w:rFonts w:ascii="Arial" w:hAnsi="Arial" w:cs="Arial"/>
          <w:sz w:val="18"/>
          <w:szCs w:val="18"/>
        </w:rPr>
        <w:t>7.1</w:t>
      </w:r>
      <w:r w:rsidRPr="009A32E1">
        <w:rPr>
          <w:rFonts w:ascii="Arial" w:hAnsi="Arial" w:cs="Arial"/>
          <w:sz w:val="18"/>
          <w:szCs w:val="18"/>
        </w:rPr>
        <w:tab/>
        <w:t>Die Versicherungssumme soll dem vollen ausg</w:t>
      </w:r>
      <w:r w:rsidRPr="009A32E1">
        <w:rPr>
          <w:rFonts w:ascii="Arial" w:hAnsi="Arial" w:cs="Arial"/>
          <w:sz w:val="18"/>
          <w:szCs w:val="18"/>
        </w:rPr>
        <w:t>e</w:t>
      </w:r>
      <w:r w:rsidRPr="009A32E1">
        <w:rPr>
          <w:rFonts w:ascii="Arial" w:hAnsi="Arial" w:cs="Arial"/>
          <w:sz w:val="18"/>
          <w:szCs w:val="18"/>
        </w:rPr>
        <w:t>schriebenen Reisepreis (Versicherungswert) entspr</w:t>
      </w:r>
      <w:r w:rsidRPr="009A32E1">
        <w:rPr>
          <w:rFonts w:ascii="Arial" w:hAnsi="Arial" w:cs="Arial"/>
          <w:sz w:val="18"/>
          <w:szCs w:val="18"/>
        </w:rPr>
        <w:t>e</w:t>
      </w:r>
      <w:r w:rsidRPr="009A32E1">
        <w:rPr>
          <w:rFonts w:ascii="Arial" w:hAnsi="Arial" w:cs="Arial"/>
          <w:sz w:val="18"/>
          <w:szCs w:val="18"/>
        </w:rPr>
        <w:t>chen. Kosten für darin nicht enthaltene Leistungen (z.B. für Zusatzprogramme) sind mitversichert, wenn sie bei der Höhe der Versicherungssumme berücksic</w:t>
      </w:r>
      <w:r w:rsidRPr="009A32E1">
        <w:rPr>
          <w:rFonts w:ascii="Arial" w:hAnsi="Arial" w:cs="Arial"/>
          <w:sz w:val="18"/>
          <w:szCs w:val="18"/>
        </w:rPr>
        <w:t>h</w:t>
      </w:r>
      <w:r w:rsidRPr="009A32E1">
        <w:rPr>
          <w:rFonts w:ascii="Arial" w:hAnsi="Arial" w:cs="Arial"/>
          <w:sz w:val="18"/>
          <w:szCs w:val="18"/>
        </w:rPr>
        <w:t>tigt wurden. Der Versicherer haftet bis zur Höhe der Versicherungssumme abzüglich Selbstbehalt; sollten die nachweislich entstandenen zusätzlichen Rückre</w:t>
      </w:r>
      <w:r w:rsidRPr="009A32E1">
        <w:rPr>
          <w:rFonts w:ascii="Arial" w:hAnsi="Arial" w:cs="Arial"/>
          <w:sz w:val="18"/>
          <w:szCs w:val="18"/>
        </w:rPr>
        <w:t>i</w:t>
      </w:r>
      <w:r w:rsidRPr="009A32E1">
        <w:rPr>
          <w:rFonts w:ascii="Arial" w:hAnsi="Arial" w:cs="Arial"/>
          <w:sz w:val="18"/>
          <w:szCs w:val="18"/>
        </w:rPr>
        <w:t>sekosten den Versicherungswert übersteigen, so e</w:t>
      </w:r>
      <w:r w:rsidRPr="009A32E1">
        <w:rPr>
          <w:rFonts w:ascii="Arial" w:hAnsi="Arial" w:cs="Arial"/>
          <w:sz w:val="18"/>
          <w:szCs w:val="18"/>
        </w:rPr>
        <w:t>r</w:t>
      </w:r>
      <w:r w:rsidRPr="009A32E1">
        <w:rPr>
          <w:rFonts w:ascii="Arial" w:hAnsi="Arial" w:cs="Arial"/>
          <w:sz w:val="18"/>
          <w:szCs w:val="18"/>
        </w:rPr>
        <w:t>setzt der Versicherer auch den über den Versich</w:t>
      </w:r>
      <w:r w:rsidRPr="009A32E1">
        <w:rPr>
          <w:rFonts w:ascii="Arial" w:hAnsi="Arial" w:cs="Arial"/>
          <w:sz w:val="18"/>
          <w:szCs w:val="18"/>
        </w:rPr>
        <w:t>e</w:t>
      </w:r>
      <w:r w:rsidRPr="009A32E1">
        <w:rPr>
          <w:rFonts w:ascii="Arial" w:hAnsi="Arial" w:cs="Arial"/>
          <w:sz w:val="18"/>
          <w:szCs w:val="18"/>
        </w:rPr>
        <w:t>rungswert hinausgehenden Betrag abzüglich Selbs</w:t>
      </w:r>
      <w:r w:rsidRPr="009A32E1">
        <w:rPr>
          <w:rFonts w:ascii="Arial" w:hAnsi="Arial" w:cs="Arial"/>
          <w:sz w:val="18"/>
          <w:szCs w:val="18"/>
        </w:rPr>
        <w:t>t</w:t>
      </w:r>
      <w:r w:rsidRPr="009A32E1">
        <w:rPr>
          <w:rFonts w:ascii="Arial" w:hAnsi="Arial" w:cs="Arial"/>
          <w:sz w:val="18"/>
          <w:szCs w:val="18"/>
        </w:rPr>
        <w:t>behalt.</w:t>
      </w:r>
    </w:p>
    <w:p w14:paraId="35317306" w14:textId="77777777" w:rsidR="00D62059" w:rsidRDefault="0022683B" w:rsidP="009D681C">
      <w:pPr>
        <w:keepLines/>
        <w:tabs>
          <w:tab w:val="left" w:pos="567"/>
        </w:tabs>
        <w:suppressAutoHyphens/>
        <w:spacing w:after="105"/>
        <w:ind w:left="570" w:hanging="570"/>
        <w:jc w:val="both"/>
        <w:rPr>
          <w:rFonts w:ascii="Arial" w:hAnsi="Arial" w:cs="Arial"/>
          <w:sz w:val="18"/>
          <w:szCs w:val="18"/>
        </w:rPr>
      </w:pPr>
      <w:r w:rsidRPr="009A32E1">
        <w:rPr>
          <w:rFonts w:ascii="Arial" w:hAnsi="Arial" w:cs="Arial"/>
          <w:sz w:val="18"/>
          <w:szCs w:val="18"/>
        </w:rPr>
        <w:t>7.2</w:t>
      </w:r>
      <w:r w:rsidRPr="009A32E1">
        <w:rPr>
          <w:rFonts w:ascii="Arial" w:hAnsi="Arial" w:cs="Arial"/>
          <w:sz w:val="18"/>
          <w:szCs w:val="18"/>
        </w:rPr>
        <w:tab/>
        <w:t>Wird der Versicherungsfall durch Krankheit oder Unfallverletzung ausgelöst, so trägt der Versicherungsnehmer / Versicherte den hierfür im Versicherungsschein je Person vereinbarten Selbstbehalt</w:t>
      </w:r>
      <w:r w:rsidR="005B1FB8" w:rsidRPr="009A32E1">
        <w:rPr>
          <w:rFonts w:ascii="Arial" w:hAnsi="Arial" w:cs="Arial"/>
          <w:sz w:val="18"/>
          <w:szCs w:val="18"/>
        </w:rPr>
        <w:t>.</w:t>
      </w:r>
    </w:p>
    <w:p w14:paraId="45168C44" w14:textId="77777777" w:rsidR="00D62059" w:rsidRDefault="0022683B" w:rsidP="009D681C">
      <w:pPr>
        <w:keepNext/>
        <w:keepLines/>
        <w:tabs>
          <w:tab w:val="left" w:pos="567"/>
        </w:tabs>
        <w:suppressAutoHyphens/>
        <w:spacing w:after="105"/>
        <w:ind w:left="570" w:hanging="570"/>
        <w:jc w:val="both"/>
        <w:rPr>
          <w:rFonts w:ascii="Arial" w:hAnsi="Arial" w:cs="Arial"/>
          <w:b/>
          <w:sz w:val="18"/>
          <w:szCs w:val="18"/>
        </w:rPr>
      </w:pPr>
      <w:r w:rsidRPr="009A32E1">
        <w:rPr>
          <w:rFonts w:ascii="Arial" w:hAnsi="Arial" w:cs="Arial"/>
          <w:b/>
          <w:sz w:val="18"/>
          <w:szCs w:val="18"/>
        </w:rPr>
        <w:t>8</w:t>
      </w:r>
      <w:r w:rsidRPr="009A32E1">
        <w:rPr>
          <w:rFonts w:ascii="Arial" w:hAnsi="Arial" w:cs="Arial"/>
          <w:b/>
          <w:sz w:val="18"/>
          <w:szCs w:val="18"/>
        </w:rPr>
        <w:tab/>
        <w:t>Unterversicherung</w:t>
      </w:r>
    </w:p>
    <w:p w14:paraId="0D0FD370" w14:textId="77777777" w:rsidR="00D62059" w:rsidRDefault="0022683B" w:rsidP="009D681C">
      <w:pPr>
        <w:keepLines/>
        <w:tabs>
          <w:tab w:val="left" w:pos="567"/>
        </w:tabs>
        <w:spacing w:after="100"/>
        <w:ind w:left="567" w:hanging="567"/>
        <w:jc w:val="both"/>
        <w:rPr>
          <w:rFonts w:ascii="Arial" w:hAnsi="Arial"/>
          <w:sz w:val="18"/>
        </w:rPr>
      </w:pPr>
      <w:r w:rsidRPr="009A32E1">
        <w:rPr>
          <w:rFonts w:ascii="Arial" w:hAnsi="Arial"/>
          <w:sz w:val="18"/>
        </w:rPr>
        <w:tab/>
        <w:t>Ist die Versicherungssumme bei Eintritt des Versich</w:t>
      </w:r>
      <w:r w:rsidRPr="009A32E1">
        <w:rPr>
          <w:rFonts w:ascii="Arial" w:hAnsi="Arial"/>
          <w:sz w:val="18"/>
        </w:rPr>
        <w:t>e</w:t>
      </w:r>
      <w:r w:rsidRPr="009A32E1">
        <w:rPr>
          <w:rFonts w:ascii="Arial" w:hAnsi="Arial"/>
          <w:sz w:val="18"/>
        </w:rPr>
        <w:t>rungsfalles niedriger als der Versicherungswert (Unte</w:t>
      </w:r>
      <w:r w:rsidRPr="009A32E1">
        <w:rPr>
          <w:rFonts w:ascii="Arial" w:hAnsi="Arial"/>
          <w:sz w:val="18"/>
        </w:rPr>
        <w:t>r</w:t>
      </w:r>
      <w:r w:rsidRPr="009A32E1">
        <w:rPr>
          <w:rFonts w:ascii="Arial" w:hAnsi="Arial"/>
          <w:sz w:val="18"/>
        </w:rPr>
        <w:t>versicherung), so wird nur derjenige Teil des Sch</w:t>
      </w:r>
      <w:r w:rsidRPr="009A32E1">
        <w:rPr>
          <w:rFonts w:ascii="Arial" w:hAnsi="Arial"/>
          <w:sz w:val="18"/>
        </w:rPr>
        <w:t>a</w:t>
      </w:r>
      <w:r w:rsidRPr="009A32E1">
        <w:rPr>
          <w:rFonts w:ascii="Arial" w:hAnsi="Arial"/>
          <w:sz w:val="18"/>
        </w:rPr>
        <w:t>dens ersetzt, der sich zum ganzen Schaden verhält wie die Versicherungssumme zum Versich</w:t>
      </w:r>
      <w:r w:rsidRPr="009A32E1">
        <w:rPr>
          <w:rFonts w:ascii="Arial" w:hAnsi="Arial"/>
          <w:sz w:val="18"/>
        </w:rPr>
        <w:t>e</w:t>
      </w:r>
      <w:r w:rsidRPr="009A32E1">
        <w:rPr>
          <w:rFonts w:ascii="Arial" w:hAnsi="Arial"/>
          <w:sz w:val="18"/>
        </w:rPr>
        <w:t>rungswert.</w:t>
      </w:r>
    </w:p>
    <w:p w14:paraId="332F3526" w14:textId="77777777" w:rsidR="00D62059" w:rsidRDefault="0022683B" w:rsidP="009D681C">
      <w:pPr>
        <w:keepNext/>
        <w:keepLines/>
        <w:tabs>
          <w:tab w:val="left" w:pos="567"/>
        </w:tabs>
        <w:suppressAutoHyphens/>
        <w:spacing w:after="105"/>
        <w:ind w:left="570" w:hanging="570"/>
        <w:jc w:val="both"/>
        <w:rPr>
          <w:rFonts w:ascii="Arial" w:hAnsi="Arial" w:cs="Arial"/>
          <w:b/>
          <w:sz w:val="18"/>
          <w:szCs w:val="18"/>
        </w:rPr>
      </w:pPr>
      <w:r w:rsidRPr="009A32E1">
        <w:rPr>
          <w:rFonts w:ascii="Arial" w:hAnsi="Arial" w:cs="Arial"/>
          <w:b/>
          <w:sz w:val="18"/>
          <w:szCs w:val="18"/>
        </w:rPr>
        <w:t>9</w:t>
      </w:r>
      <w:r w:rsidRPr="009A32E1">
        <w:rPr>
          <w:rFonts w:ascii="Arial" w:hAnsi="Arial" w:cs="Arial"/>
          <w:b/>
          <w:sz w:val="18"/>
          <w:szCs w:val="18"/>
        </w:rPr>
        <w:tab/>
        <w:t>Überversicherung</w:t>
      </w:r>
    </w:p>
    <w:p w14:paraId="3516B4E4" w14:textId="77777777" w:rsidR="00D62059" w:rsidRDefault="0022683B" w:rsidP="009D681C">
      <w:pPr>
        <w:pStyle w:val="Textkrper2"/>
        <w:keepLines/>
        <w:tabs>
          <w:tab w:val="left" w:pos="567"/>
        </w:tabs>
        <w:spacing w:after="100"/>
        <w:ind w:left="567" w:hanging="567"/>
        <w:jc w:val="both"/>
        <w:rPr>
          <w:sz w:val="18"/>
        </w:rPr>
      </w:pPr>
      <w:r w:rsidRPr="009A32E1">
        <w:rPr>
          <w:sz w:val="18"/>
        </w:rPr>
        <w:t>9</w:t>
      </w:r>
      <w:r w:rsidR="002D483B" w:rsidRPr="009A32E1">
        <w:rPr>
          <w:sz w:val="18"/>
        </w:rPr>
        <w:t>.1</w:t>
      </w:r>
      <w:r w:rsidRPr="009A32E1">
        <w:rPr>
          <w:sz w:val="18"/>
        </w:rPr>
        <w:tab/>
        <w:t xml:space="preserve">Übersteigt die Versicherungssumme den Wert der versicherten Sachen, so kann sowohl der Versicherer als auch der Versicherungsnehmer verlangen, dass zur Beseitigung der Überversicherung die Versicherungssumme mit sofortiger </w:t>
      </w:r>
      <w:r w:rsidR="002D483B" w:rsidRPr="009A32E1">
        <w:rPr>
          <w:sz w:val="18"/>
        </w:rPr>
        <w:t>Wirkung herabgesetzt wird.</w:t>
      </w:r>
    </w:p>
    <w:p w14:paraId="4326709C" w14:textId="77777777" w:rsidR="00D62059" w:rsidRDefault="0022683B" w:rsidP="009D681C">
      <w:pPr>
        <w:pStyle w:val="Textkrper2"/>
        <w:keepLines/>
        <w:tabs>
          <w:tab w:val="left" w:pos="567"/>
        </w:tabs>
        <w:spacing w:after="100"/>
        <w:ind w:left="567" w:hanging="567"/>
        <w:jc w:val="both"/>
        <w:rPr>
          <w:sz w:val="18"/>
        </w:rPr>
      </w:pPr>
      <w:r w:rsidRPr="009A32E1">
        <w:rPr>
          <w:sz w:val="18"/>
        </w:rPr>
        <w:t>9.2</w:t>
      </w:r>
      <w:r w:rsidRPr="009A32E1">
        <w:rPr>
          <w:sz w:val="18"/>
        </w:rPr>
        <w:tab/>
        <w:t>Von diesem Zeitpunkt an ist für die Höhe der Prämie der Betrag maßgebend, den der Versicherer berechnet haben würde, wenn der Vertrag von vornherein mit dem neuen Inhalt geschlossen worden wäre.</w:t>
      </w:r>
    </w:p>
    <w:p w14:paraId="34BAEC16" w14:textId="77777777" w:rsidR="00D62059" w:rsidRDefault="0022683B" w:rsidP="009D681C">
      <w:pPr>
        <w:keepLines/>
        <w:tabs>
          <w:tab w:val="left" w:pos="567"/>
        </w:tabs>
        <w:spacing w:after="100"/>
        <w:ind w:left="567" w:hanging="567"/>
        <w:jc w:val="both"/>
        <w:rPr>
          <w:rFonts w:ascii="Arial" w:hAnsi="Arial"/>
          <w:b/>
          <w:sz w:val="18"/>
          <w:u w:val="single"/>
        </w:rPr>
      </w:pPr>
      <w:r w:rsidRPr="009A32E1">
        <w:rPr>
          <w:rFonts w:ascii="Arial" w:hAnsi="Arial"/>
          <w:sz w:val="18"/>
        </w:rPr>
        <w:t>9</w:t>
      </w:r>
      <w:r w:rsidR="002D483B" w:rsidRPr="009A32E1">
        <w:rPr>
          <w:rFonts w:ascii="Arial" w:hAnsi="Arial"/>
          <w:sz w:val="18"/>
        </w:rPr>
        <w:t>.3</w:t>
      </w:r>
      <w:r w:rsidRPr="009A32E1">
        <w:rPr>
          <w:rFonts w:ascii="Arial" w:hAnsi="Arial"/>
          <w:sz w:val="18"/>
        </w:rPr>
        <w:tab/>
        <w:t>Hat der Versicherungsnehmer eine Überversich</w:t>
      </w:r>
      <w:r w:rsidRPr="009A32E1">
        <w:rPr>
          <w:rFonts w:ascii="Arial" w:hAnsi="Arial"/>
          <w:sz w:val="18"/>
        </w:rPr>
        <w:t>e</w:t>
      </w:r>
      <w:r w:rsidRPr="009A32E1">
        <w:rPr>
          <w:rFonts w:ascii="Arial" w:hAnsi="Arial"/>
          <w:sz w:val="18"/>
        </w:rPr>
        <w:t>rung in der Absicht geschlossen, sich dadurch einen rechtswidrigen Vermögensvorteil zu verschaffen, ist jeder in dieser Absicht geschlossene Vertrag nichtig. D</w:t>
      </w:r>
      <w:r w:rsidRPr="009A32E1">
        <w:rPr>
          <w:rFonts w:ascii="Arial" w:hAnsi="Arial"/>
          <w:snapToGrid w:val="0"/>
          <w:sz w:val="18"/>
        </w:rPr>
        <w:t>em Versicherer steht die Prämie bis zu dem Zei</w:t>
      </w:r>
      <w:r w:rsidRPr="009A32E1">
        <w:rPr>
          <w:rFonts w:ascii="Arial" w:hAnsi="Arial"/>
          <w:snapToGrid w:val="0"/>
          <w:sz w:val="18"/>
        </w:rPr>
        <w:t>t</w:t>
      </w:r>
      <w:r w:rsidRPr="009A32E1">
        <w:rPr>
          <w:rFonts w:ascii="Arial" w:hAnsi="Arial"/>
          <w:snapToGrid w:val="0"/>
          <w:sz w:val="18"/>
        </w:rPr>
        <w:t>punkt zu, zu dem er von den die Nichtigkeit begrü</w:t>
      </w:r>
      <w:r w:rsidRPr="009A32E1">
        <w:rPr>
          <w:rFonts w:ascii="Arial" w:hAnsi="Arial"/>
          <w:snapToGrid w:val="0"/>
          <w:sz w:val="18"/>
        </w:rPr>
        <w:t>n</w:t>
      </w:r>
      <w:r w:rsidRPr="009A32E1">
        <w:rPr>
          <w:rFonts w:ascii="Arial" w:hAnsi="Arial"/>
          <w:snapToGrid w:val="0"/>
          <w:sz w:val="18"/>
        </w:rPr>
        <w:t>denden Umständen Kenntnis erlangt.</w:t>
      </w:r>
      <w:r w:rsidRPr="009A32E1">
        <w:rPr>
          <w:rFonts w:ascii="Arial" w:hAnsi="Arial"/>
          <w:sz w:val="18"/>
        </w:rPr>
        <w:t xml:space="preserve"> Etwaige Sch</w:t>
      </w:r>
      <w:r w:rsidRPr="009A32E1">
        <w:rPr>
          <w:rFonts w:ascii="Arial" w:hAnsi="Arial"/>
          <w:sz w:val="18"/>
        </w:rPr>
        <w:t>a</w:t>
      </w:r>
      <w:r w:rsidRPr="009A32E1">
        <w:rPr>
          <w:rFonts w:ascii="Arial" w:hAnsi="Arial"/>
          <w:sz w:val="18"/>
        </w:rPr>
        <w:t>densersatzansprüche des Versicherers bleiben unb</w:t>
      </w:r>
      <w:r w:rsidRPr="009A32E1">
        <w:rPr>
          <w:rFonts w:ascii="Arial" w:hAnsi="Arial"/>
          <w:sz w:val="18"/>
        </w:rPr>
        <w:t>e</w:t>
      </w:r>
      <w:r w:rsidRPr="009A32E1">
        <w:rPr>
          <w:rFonts w:ascii="Arial" w:hAnsi="Arial"/>
          <w:sz w:val="18"/>
        </w:rPr>
        <w:t>rührt.</w:t>
      </w:r>
    </w:p>
    <w:p w14:paraId="01FFD28D" w14:textId="77777777" w:rsidR="00D62059" w:rsidRDefault="0022683B" w:rsidP="009D681C">
      <w:pPr>
        <w:keepNext/>
        <w:keepLines/>
        <w:tabs>
          <w:tab w:val="left" w:pos="567"/>
        </w:tabs>
        <w:suppressAutoHyphens/>
        <w:spacing w:after="105"/>
        <w:ind w:left="570" w:hanging="570"/>
        <w:jc w:val="both"/>
        <w:rPr>
          <w:rFonts w:ascii="Arial" w:hAnsi="Arial" w:cs="Arial"/>
          <w:b/>
          <w:sz w:val="18"/>
          <w:szCs w:val="18"/>
        </w:rPr>
      </w:pPr>
      <w:r w:rsidRPr="009A32E1">
        <w:rPr>
          <w:rFonts w:ascii="Arial" w:hAnsi="Arial" w:cs="Arial"/>
          <w:b/>
          <w:sz w:val="18"/>
          <w:szCs w:val="18"/>
        </w:rPr>
        <w:t>10</w:t>
      </w:r>
      <w:r w:rsidRPr="009A32E1">
        <w:rPr>
          <w:rFonts w:ascii="Arial" w:hAnsi="Arial" w:cs="Arial"/>
          <w:b/>
          <w:sz w:val="18"/>
          <w:szCs w:val="18"/>
        </w:rPr>
        <w:tab/>
        <w:t>Mehrfachversicherung</w:t>
      </w:r>
    </w:p>
    <w:p w14:paraId="4E3D146F" w14:textId="77777777" w:rsidR="00D62059" w:rsidRDefault="0022683B" w:rsidP="009D681C">
      <w:pPr>
        <w:keepLines/>
        <w:tabs>
          <w:tab w:val="left" w:pos="567"/>
        </w:tabs>
        <w:spacing w:after="100"/>
        <w:ind w:left="567" w:hanging="567"/>
        <w:jc w:val="both"/>
        <w:rPr>
          <w:rFonts w:ascii="Arial" w:hAnsi="Arial"/>
          <w:color w:val="000000"/>
          <w:sz w:val="18"/>
          <w:szCs w:val="18"/>
        </w:rPr>
      </w:pPr>
      <w:r w:rsidRPr="009A32E1">
        <w:rPr>
          <w:rFonts w:ascii="Arial" w:hAnsi="Arial"/>
          <w:color w:val="000000"/>
          <w:sz w:val="18"/>
          <w:szCs w:val="18"/>
        </w:rPr>
        <w:t>10.1</w:t>
      </w:r>
      <w:r w:rsidRPr="009A32E1">
        <w:rPr>
          <w:rFonts w:ascii="Arial" w:hAnsi="Arial"/>
          <w:color w:val="000000"/>
          <w:sz w:val="18"/>
          <w:szCs w:val="18"/>
        </w:rPr>
        <w:tab/>
        <w:t>Eine Mehrfachversicherung liegt vor, wenn ein Intere</w:t>
      </w:r>
      <w:r w:rsidRPr="009A32E1">
        <w:rPr>
          <w:rFonts w:ascii="Arial" w:hAnsi="Arial"/>
          <w:color w:val="000000"/>
          <w:sz w:val="18"/>
          <w:szCs w:val="18"/>
        </w:rPr>
        <w:t>s</w:t>
      </w:r>
      <w:r w:rsidRPr="009A32E1">
        <w:rPr>
          <w:rFonts w:ascii="Arial" w:hAnsi="Arial"/>
          <w:color w:val="000000"/>
          <w:sz w:val="18"/>
          <w:szCs w:val="18"/>
        </w:rPr>
        <w:t>se gegen dieselbe Gefahr in mehreren Versicherung</w:t>
      </w:r>
      <w:r w:rsidRPr="009A32E1">
        <w:rPr>
          <w:rFonts w:ascii="Arial" w:hAnsi="Arial"/>
          <w:color w:val="000000"/>
          <w:sz w:val="18"/>
          <w:szCs w:val="18"/>
        </w:rPr>
        <w:t>s</w:t>
      </w:r>
      <w:r w:rsidRPr="009A32E1">
        <w:rPr>
          <w:rFonts w:ascii="Arial" w:hAnsi="Arial"/>
          <w:color w:val="000000"/>
          <w:sz w:val="18"/>
          <w:szCs w:val="18"/>
        </w:rPr>
        <w:t>verträgen versichert ist und entweder die Versich</w:t>
      </w:r>
      <w:r w:rsidRPr="009A32E1">
        <w:rPr>
          <w:rFonts w:ascii="Arial" w:hAnsi="Arial"/>
          <w:color w:val="000000"/>
          <w:sz w:val="18"/>
          <w:szCs w:val="18"/>
        </w:rPr>
        <w:t>e</w:t>
      </w:r>
      <w:r w:rsidRPr="009A32E1">
        <w:rPr>
          <w:rFonts w:ascii="Arial" w:hAnsi="Arial"/>
          <w:color w:val="000000"/>
          <w:sz w:val="18"/>
          <w:szCs w:val="18"/>
        </w:rPr>
        <w:t>rungssummen zusammen den Versicherungswert übersteigen oder aus anderen Gründen die Summe der Entschädigungen, die von jedem Vers</w:t>
      </w:r>
      <w:r w:rsidRPr="009A32E1">
        <w:rPr>
          <w:rFonts w:ascii="Arial" w:hAnsi="Arial"/>
          <w:color w:val="000000"/>
          <w:sz w:val="18"/>
          <w:szCs w:val="18"/>
        </w:rPr>
        <w:t>i</w:t>
      </w:r>
      <w:r w:rsidRPr="009A32E1">
        <w:rPr>
          <w:rFonts w:ascii="Arial" w:hAnsi="Arial"/>
          <w:color w:val="000000"/>
          <w:sz w:val="18"/>
          <w:szCs w:val="18"/>
        </w:rPr>
        <w:t>cherer ohne Bestehen der anderen Versicherungen zu zahlen w</w:t>
      </w:r>
      <w:r w:rsidRPr="009A32E1">
        <w:rPr>
          <w:rFonts w:ascii="Arial" w:hAnsi="Arial"/>
          <w:color w:val="000000"/>
          <w:sz w:val="18"/>
          <w:szCs w:val="18"/>
        </w:rPr>
        <w:t>ä</w:t>
      </w:r>
      <w:r w:rsidRPr="009A32E1">
        <w:rPr>
          <w:rFonts w:ascii="Arial" w:hAnsi="Arial"/>
          <w:color w:val="000000"/>
          <w:sz w:val="18"/>
          <w:szCs w:val="18"/>
        </w:rPr>
        <w:t>re, den Gesamtschaden übe</w:t>
      </w:r>
      <w:r w:rsidRPr="009A32E1">
        <w:rPr>
          <w:rFonts w:ascii="Arial" w:hAnsi="Arial"/>
          <w:color w:val="000000"/>
          <w:sz w:val="18"/>
          <w:szCs w:val="18"/>
        </w:rPr>
        <w:t>r</w:t>
      </w:r>
      <w:r w:rsidRPr="009A32E1">
        <w:rPr>
          <w:rFonts w:ascii="Arial" w:hAnsi="Arial"/>
          <w:color w:val="000000"/>
          <w:sz w:val="18"/>
          <w:szCs w:val="18"/>
        </w:rPr>
        <w:t>steigt.</w:t>
      </w:r>
    </w:p>
    <w:p w14:paraId="1845BC6C" w14:textId="77777777" w:rsidR="00D62059" w:rsidRDefault="0022683B" w:rsidP="009D681C">
      <w:pPr>
        <w:keepLines/>
        <w:tabs>
          <w:tab w:val="left" w:pos="567"/>
        </w:tabs>
        <w:spacing w:after="100"/>
        <w:ind w:left="567" w:hanging="567"/>
        <w:jc w:val="both"/>
        <w:rPr>
          <w:rFonts w:ascii="Arial" w:hAnsi="Arial"/>
          <w:color w:val="000000"/>
          <w:sz w:val="18"/>
          <w:szCs w:val="18"/>
        </w:rPr>
      </w:pPr>
      <w:r w:rsidRPr="009A32E1">
        <w:rPr>
          <w:rFonts w:ascii="Arial" w:hAnsi="Arial"/>
          <w:color w:val="000000"/>
          <w:sz w:val="18"/>
          <w:szCs w:val="18"/>
        </w:rPr>
        <w:t>10.2</w:t>
      </w:r>
      <w:r w:rsidRPr="009A32E1">
        <w:rPr>
          <w:rFonts w:ascii="Arial" w:hAnsi="Arial"/>
          <w:color w:val="000000"/>
          <w:sz w:val="18"/>
          <w:szCs w:val="18"/>
        </w:rPr>
        <w:tab/>
        <w:t>Wenn die Mehrfachversicherung zustande geko</w:t>
      </w:r>
      <w:r w:rsidRPr="009A32E1">
        <w:rPr>
          <w:rFonts w:ascii="Arial" w:hAnsi="Arial"/>
          <w:color w:val="000000"/>
          <w:sz w:val="18"/>
          <w:szCs w:val="18"/>
        </w:rPr>
        <w:t>m</w:t>
      </w:r>
      <w:r w:rsidRPr="009A32E1">
        <w:rPr>
          <w:rFonts w:ascii="Arial" w:hAnsi="Arial"/>
          <w:color w:val="000000"/>
          <w:sz w:val="18"/>
          <w:szCs w:val="18"/>
        </w:rPr>
        <w:t>men ist, ohne dass der Versicherungsnehmer dies wusste, kann er die Aufhebung des später geschlossenen Ve</w:t>
      </w:r>
      <w:r w:rsidRPr="009A32E1">
        <w:rPr>
          <w:rFonts w:ascii="Arial" w:hAnsi="Arial"/>
          <w:color w:val="000000"/>
          <w:sz w:val="18"/>
          <w:szCs w:val="18"/>
        </w:rPr>
        <w:t>r</w:t>
      </w:r>
      <w:r w:rsidRPr="009A32E1">
        <w:rPr>
          <w:rFonts w:ascii="Arial" w:hAnsi="Arial"/>
          <w:color w:val="000000"/>
          <w:sz w:val="18"/>
          <w:szCs w:val="18"/>
        </w:rPr>
        <w:t>trages verla</w:t>
      </w:r>
      <w:r w:rsidRPr="009A32E1">
        <w:rPr>
          <w:rFonts w:ascii="Arial" w:hAnsi="Arial"/>
          <w:color w:val="000000"/>
          <w:sz w:val="18"/>
          <w:szCs w:val="18"/>
        </w:rPr>
        <w:t>n</w:t>
      </w:r>
      <w:r w:rsidRPr="009A32E1">
        <w:rPr>
          <w:rFonts w:ascii="Arial" w:hAnsi="Arial"/>
          <w:color w:val="000000"/>
          <w:sz w:val="18"/>
          <w:szCs w:val="18"/>
        </w:rPr>
        <w:t>gen.</w:t>
      </w:r>
    </w:p>
    <w:p w14:paraId="465A3A66" w14:textId="77777777" w:rsidR="00D62059" w:rsidRDefault="00D62059" w:rsidP="009D681C">
      <w:pPr>
        <w:keepLines/>
        <w:tabs>
          <w:tab w:val="left" w:pos="567"/>
        </w:tabs>
        <w:spacing w:after="100"/>
        <w:ind w:left="567" w:hanging="567"/>
        <w:jc w:val="both"/>
        <w:rPr>
          <w:rFonts w:ascii="Arial" w:hAnsi="Arial"/>
          <w:color w:val="000000"/>
          <w:sz w:val="18"/>
        </w:rPr>
      </w:pPr>
      <w:r>
        <w:rPr>
          <w:rFonts w:ascii="Arial" w:hAnsi="Arial"/>
          <w:color w:val="000000"/>
          <w:sz w:val="18"/>
          <w:szCs w:val="18"/>
        </w:rPr>
        <w:tab/>
      </w:r>
      <w:r w:rsidR="00D01CC2">
        <w:rPr>
          <w:rFonts w:ascii="Arial" w:hAnsi="Arial"/>
          <w:color w:val="000000"/>
          <w:sz w:val="18"/>
        </w:rPr>
        <w:tab/>
      </w:r>
      <w:r w:rsidR="0022683B" w:rsidRPr="009A32E1">
        <w:rPr>
          <w:rFonts w:ascii="Arial" w:hAnsi="Arial"/>
          <w:color w:val="000000"/>
          <w:sz w:val="18"/>
        </w:rPr>
        <w:t>Er kann auch verlangen, dass die Versicherung</w:t>
      </w:r>
      <w:r w:rsidR="0022683B" w:rsidRPr="009A32E1">
        <w:rPr>
          <w:rFonts w:ascii="Arial" w:hAnsi="Arial"/>
          <w:color w:val="000000"/>
          <w:sz w:val="18"/>
        </w:rPr>
        <w:t>s</w:t>
      </w:r>
      <w:r w:rsidR="0022683B" w:rsidRPr="009A32E1">
        <w:rPr>
          <w:rFonts w:ascii="Arial" w:hAnsi="Arial"/>
          <w:color w:val="000000"/>
          <w:sz w:val="18"/>
        </w:rPr>
        <w:t>summe auf die Prämie herabgesetzt wird, die durch die früher geschlossene Versicherung nicht gedeckt ist; in diesem Fall ist die Prämie entsprechend zu mi</w:t>
      </w:r>
      <w:r w:rsidR="0022683B" w:rsidRPr="009A32E1">
        <w:rPr>
          <w:rFonts w:ascii="Arial" w:hAnsi="Arial"/>
          <w:color w:val="000000"/>
          <w:sz w:val="18"/>
        </w:rPr>
        <w:t>n</w:t>
      </w:r>
      <w:r w:rsidR="0022683B" w:rsidRPr="009A32E1">
        <w:rPr>
          <w:rFonts w:ascii="Arial" w:hAnsi="Arial"/>
          <w:color w:val="000000"/>
          <w:sz w:val="18"/>
        </w:rPr>
        <w:t>dern.</w:t>
      </w:r>
    </w:p>
    <w:p w14:paraId="0E7F399E" w14:textId="77777777" w:rsidR="00D62059" w:rsidRDefault="0022683B" w:rsidP="009D681C">
      <w:pPr>
        <w:keepLines/>
        <w:tabs>
          <w:tab w:val="left" w:pos="567"/>
        </w:tabs>
        <w:spacing w:after="100"/>
        <w:ind w:left="567" w:hanging="567"/>
        <w:jc w:val="both"/>
        <w:rPr>
          <w:rFonts w:ascii="Arial" w:hAnsi="Arial"/>
          <w:color w:val="000000"/>
          <w:sz w:val="18"/>
        </w:rPr>
      </w:pPr>
      <w:r w:rsidRPr="009A32E1">
        <w:rPr>
          <w:rFonts w:ascii="Arial" w:hAnsi="Arial"/>
          <w:color w:val="000000"/>
          <w:sz w:val="18"/>
        </w:rPr>
        <w:t>10.3</w:t>
      </w:r>
      <w:r w:rsidRPr="009A32E1">
        <w:rPr>
          <w:rFonts w:ascii="Arial" w:hAnsi="Arial"/>
          <w:color w:val="000000"/>
          <w:sz w:val="18"/>
        </w:rPr>
        <w:tab/>
        <w:t>Das Recht auf Aufhebung oder Herabsetzung e</w:t>
      </w:r>
      <w:r w:rsidRPr="009A32E1">
        <w:rPr>
          <w:rFonts w:ascii="Arial" w:hAnsi="Arial"/>
          <w:color w:val="000000"/>
          <w:sz w:val="18"/>
        </w:rPr>
        <w:t>r</w:t>
      </w:r>
      <w:r w:rsidRPr="009A32E1">
        <w:rPr>
          <w:rFonts w:ascii="Arial" w:hAnsi="Arial"/>
          <w:color w:val="000000"/>
          <w:sz w:val="18"/>
        </w:rPr>
        <w:t>lischt, wenn der Versicherungsnehmer es nicht innerhalb e</w:t>
      </w:r>
      <w:r w:rsidRPr="009A32E1">
        <w:rPr>
          <w:rFonts w:ascii="Arial" w:hAnsi="Arial"/>
          <w:color w:val="000000"/>
          <w:sz w:val="18"/>
        </w:rPr>
        <w:t>i</w:t>
      </w:r>
      <w:r w:rsidRPr="009A32E1">
        <w:rPr>
          <w:rFonts w:ascii="Arial" w:hAnsi="Arial"/>
          <w:color w:val="000000"/>
          <w:sz w:val="18"/>
        </w:rPr>
        <w:t>nes Monats geltend macht, nachdem er von der Meh</w:t>
      </w:r>
      <w:r w:rsidRPr="009A32E1">
        <w:rPr>
          <w:rFonts w:ascii="Arial" w:hAnsi="Arial"/>
          <w:color w:val="000000"/>
          <w:sz w:val="18"/>
        </w:rPr>
        <w:t>r</w:t>
      </w:r>
      <w:r w:rsidRPr="009A32E1">
        <w:rPr>
          <w:rFonts w:ascii="Arial" w:hAnsi="Arial"/>
          <w:color w:val="000000"/>
          <w:sz w:val="18"/>
        </w:rPr>
        <w:t>fachversicherung Kenntnis erlangt hat. Die Aufhebung oder Herabsetzung wird zu dem Zei</w:t>
      </w:r>
      <w:r w:rsidRPr="009A32E1">
        <w:rPr>
          <w:rFonts w:ascii="Arial" w:hAnsi="Arial"/>
          <w:color w:val="000000"/>
          <w:sz w:val="18"/>
        </w:rPr>
        <w:t>t</w:t>
      </w:r>
      <w:r w:rsidRPr="009A32E1">
        <w:rPr>
          <w:rFonts w:ascii="Arial" w:hAnsi="Arial"/>
          <w:color w:val="000000"/>
          <w:sz w:val="18"/>
        </w:rPr>
        <w:t>punkt wirksam, zu dem die Erklärung, mit der sie verlangt wird, dem Ve</w:t>
      </w:r>
      <w:r w:rsidRPr="009A32E1">
        <w:rPr>
          <w:rFonts w:ascii="Arial" w:hAnsi="Arial"/>
          <w:color w:val="000000"/>
          <w:sz w:val="18"/>
        </w:rPr>
        <w:t>r</w:t>
      </w:r>
      <w:r w:rsidRPr="009A32E1">
        <w:rPr>
          <w:rFonts w:ascii="Arial" w:hAnsi="Arial"/>
          <w:color w:val="000000"/>
          <w:sz w:val="18"/>
        </w:rPr>
        <w:t>sicherer zugeht.</w:t>
      </w:r>
    </w:p>
    <w:p w14:paraId="41D21EB7" w14:textId="77777777" w:rsidR="00D62059" w:rsidRDefault="0022683B" w:rsidP="009D681C">
      <w:pPr>
        <w:keepLines/>
        <w:tabs>
          <w:tab w:val="left" w:pos="567"/>
        </w:tabs>
        <w:spacing w:after="100"/>
        <w:ind w:left="567" w:hanging="567"/>
        <w:jc w:val="both"/>
        <w:rPr>
          <w:rFonts w:ascii="Arial" w:hAnsi="Arial"/>
          <w:color w:val="000000"/>
          <w:sz w:val="18"/>
        </w:rPr>
      </w:pPr>
      <w:r w:rsidRPr="009A32E1">
        <w:rPr>
          <w:rFonts w:ascii="Arial" w:hAnsi="Arial"/>
          <w:color w:val="000000"/>
          <w:sz w:val="18"/>
        </w:rPr>
        <w:t>10.4</w:t>
      </w:r>
      <w:r w:rsidRPr="009A32E1">
        <w:rPr>
          <w:rFonts w:ascii="Arial" w:hAnsi="Arial"/>
          <w:color w:val="000000"/>
          <w:sz w:val="18"/>
        </w:rPr>
        <w:tab/>
        <w:t>Hat der Versicherungsnehmer eine Mehrfachversich</w:t>
      </w:r>
      <w:r w:rsidRPr="009A32E1">
        <w:rPr>
          <w:rFonts w:ascii="Arial" w:hAnsi="Arial"/>
          <w:color w:val="000000"/>
          <w:sz w:val="18"/>
        </w:rPr>
        <w:t>e</w:t>
      </w:r>
      <w:r w:rsidRPr="009A32E1">
        <w:rPr>
          <w:rFonts w:ascii="Arial" w:hAnsi="Arial"/>
          <w:color w:val="000000"/>
          <w:sz w:val="18"/>
        </w:rPr>
        <w:t>rung in der Absicht abgeschlossen, sich dadurch e</w:t>
      </w:r>
      <w:r w:rsidRPr="009A32E1">
        <w:rPr>
          <w:rFonts w:ascii="Arial" w:hAnsi="Arial"/>
          <w:color w:val="000000"/>
          <w:sz w:val="18"/>
        </w:rPr>
        <w:t>i</w:t>
      </w:r>
      <w:r w:rsidRPr="009A32E1">
        <w:rPr>
          <w:rFonts w:ascii="Arial" w:hAnsi="Arial"/>
          <w:color w:val="000000"/>
          <w:sz w:val="18"/>
        </w:rPr>
        <w:t>nen rechtswidrigen Vermögensvorteil zu verschaffen, ist jeder in dieser Absicht geschlossene Vertrag nichtig. Der Versicherer hat, Anspruch auf die Prämie bis zu dem Zeitpunkt, in dem er von den die Nichtigkeit b</w:t>
      </w:r>
      <w:r w:rsidRPr="009A32E1">
        <w:rPr>
          <w:rFonts w:ascii="Arial" w:hAnsi="Arial"/>
          <w:color w:val="000000"/>
          <w:sz w:val="18"/>
        </w:rPr>
        <w:t>e</w:t>
      </w:r>
      <w:r w:rsidRPr="009A32E1">
        <w:rPr>
          <w:rFonts w:ascii="Arial" w:hAnsi="Arial"/>
          <w:color w:val="000000"/>
          <w:sz w:val="18"/>
        </w:rPr>
        <w:t>gründenden Umständen Kenntnis e</w:t>
      </w:r>
      <w:r w:rsidRPr="009A32E1">
        <w:rPr>
          <w:rFonts w:ascii="Arial" w:hAnsi="Arial"/>
          <w:color w:val="000000"/>
          <w:sz w:val="18"/>
        </w:rPr>
        <w:t>r</w:t>
      </w:r>
      <w:r w:rsidRPr="009A32E1">
        <w:rPr>
          <w:rFonts w:ascii="Arial" w:hAnsi="Arial"/>
          <w:color w:val="000000"/>
          <w:sz w:val="18"/>
        </w:rPr>
        <w:t>langt.</w:t>
      </w:r>
    </w:p>
    <w:p w14:paraId="34F134CA" w14:textId="77777777" w:rsidR="00D62059" w:rsidRDefault="0022683B" w:rsidP="009D681C">
      <w:pPr>
        <w:keepNext/>
        <w:keepLines/>
        <w:tabs>
          <w:tab w:val="left" w:pos="567"/>
        </w:tabs>
        <w:suppressAutoHyphens/>
        <w:spacing w:after="105"/>
        <w:ind w:left="570" w:hanging="570"/>
        <w:jc w:val="both"/>
        <w:rPr>
          <w:rFonts w:ascii="Arial" w:hAnsi="Arial" w:cs="Arial"/>
          <w:b/>
          <w:sz w:val="18"/>
          <w:szCs w:val="18"/>
        </w:rPr>
      </w:pPr>
      <w:r w:rsidRPr="009A32E1">
        <w:rPr>
          <w:rFonts w:ascii="Arial" w:hAnsi="Arial" w:cs="Arial"/>
          <w:b/>
          <w:sz w:val="18"/>
          <w:szCs w:val="18"/>
        </w:rPr>
        <w:t>11</w:t>
      </w:r>
      <w:r w:rsidRPr="009A32E1">
        <w:rPr>
          <w:rFonts w:ascii="Arial" w:hAnsi="Arial" w:cs="Arial"/>
          <w:b/>
          <w:sz w:val="18"/>
          <w:szCs w:val="18"/>
        </w:rPr>
        <w:tab/>
        <w:t>Obliegenheiten des Versicherungsnehmers / Versicherten bei oder nach Eintritt des Versicherungsfalls</w:t>
      </w:r>
    </w:p>
    <w:p w14:paraId="2482E8D9" w14:textId="77777777" w:rsidR="00D62059" w:rsidRDefault="0022683B" w:rsidP="009D681C">
      <w:pPr>
        <w:keepNext/>
        <w:keepLines/>
        <w:tabs>
          <w:tab w:val="left" w:pos="567"/>
        </w:tabs>
        <w:spacing w:after="100"/>
        <w:ind w:left="567" w:hanging="567"/>
        <w:jc w:val="both"/>
        <w:rPr>
          <w:rFonts w:ascii="Arial" w:hAnsi="Arial" w:cs="Arial"/>
          <w:sz w:val="18"/>
          <w:szCs w:val="18"/>
        </w:rPr>
      </w:pPr>
      <w:r w:rsidRPr="009A32E1">
        <w:rPr>
          <w:rFonts w:ascii="Arial" w:hAnsi="Arial" w:cs="Arial"/>
          <w:sz w:val="18"/>
          <w:szCs w:val="18"/>
        </w:rPr>
        <w:t>11.1.</w:t>
      </w:r>
      <w:r w:rsidRPr="009A32E1">
        <w:rPr>
          <w:rFonts w:ascii="Arial" w:hAnsi="Arial" w:cs="Arial"/>
          <w:sz w:val="18"/>
          <w:szCs w:val="18"/>
        </w:rPr>
        <w:tab/>
        <w:t>Der Versicherungsnehmer / Versicherte ist verpflic</w:t>
      </w:r>
      <w:r w:rsidRPr="009A32E1">
        <w:rPr>
          <w:rFonts w:ascii="Arial" w:hAnsi="Arial" w:cs="Arial"/>
          <w:sz w:val="18"/>
          <w:szCs w:val="18"/>
        </w:rPr>
        <w:t>h</w:t>
      </w:r>
      <w:r w:rsidRPr="009A32E1">
        <w:rPr>
          <w:rFonts w:ascii="Arial" w:hAnsi="Arial" w:cs="Arial"/>
          <w:sz w:val="18"/>
          <w:szCs w:val="18"/>
        </w:rPr>
        <w:t>tet:</w:t>
      </w:r>
    </w:p>
    <w:p w14:paraId="4D2BA0E7" w14:textId="77777777" w:rsidR="00D62059" w:rsidRDefault="0022683B" w:rsidP="009D681C">
      <w:pPr>
        <w:keepLines/>
        <w:tabs>
          <w:tab w:val="left" w:pos="567"/>
        </w:tabs>
        <w:spacing w:after="100"/>
        <w:ind w:left="567" w:hanging="567"/>
        <w:jc w:val="both"/>
        <w:rPr>
          <w:rFonts w:ascii="Arial" w:hAnsi="Arial" w:cs="Arial"/>
          <w:sz w:val="18"/>
          <w:szCs w:val="18"/>
        </w:rPr>
      </w:pPr>
      <w:r w:rsidRPr="009A32E1">
        <w:rPr>
          <w:rFonts w:ascii="Arial" w:hAnsi="Arial" w:cs="Arial"/>
          <w:sz w:val="18"/>
          <w:szCs w:val="18"/>
        </w:rPr>
        <w:t>11.1.1</w:t>
      </w:r>
      <w:r w:rsidRPr="009A32E1">
        <w:rPr>
          <w:rFonts w:ascii="Arial" w:hAnsi="Arial" w:cs="Arial"/>
          <w:sz w:val="18"/>
          <w:szCs w:val="18"/>
        </w:rPr>
        <w:tab/>
        <w:t>dem Versicherer den Eintritt des Versicherungsfa</w:t>
      </w:r>
      <w:r w:rsidRPr="009A32E1">
        <w:rPr>
          <w:rFonts w:ascii="Arial" w:hAnsi="Arial" w:cs="Arial"/>
          <w:sz w:val="18"/>
          <w:szCs w:val="18"/>
        </w:rPr>
        <w:t>l</w:t>
      </w:r>
      <w:r w:rsidRPr="009A32E1">
        <w:rPr>
          <w:rFonts w:ascii="Arial" w:hAnsi="Arial" w:cs="Arial"/>
          <w:sz w:val="18"/>
          <w:szCs w:val="18"/>
        </w:rPr>
        <w:t>les unverzüglich mitzuteilen und gleichzeitig den Reiseve</w:t>
      </w:r>
      <w:r w:rsidRPr="009A32E1">
        <w:rPr>
          <w:rFonts w:ascii="Arial" w:hAnsi="Arial" w:cs="Arial"/>
          <w:sz w:val="18"/>
          <w:szCs w:val="18"/>
        </w:rPr>
        <w:t>r</w:t>
      </w:r>
      <w:r w:rsidRPr="009A32E1">
        <w:rPr>
          <w:rFonts w:ascii="Arial" w:hAnsi="Arial" w:cs="Arial"/>
          <w:sz w:val="18"/>
          <w:szCs w:val="18"/>
        </w:rPr>
        <w:t>trag zu stornieren oder im Falle der schon angetret</w:t>
      </w:r>
      <w:r w:rsidRPr="009A32E1">
        <w:rPr>
          <w:rFonts w:ascii="Arial" w:hAnsi="Arial" w:cs="Arial"/>
          <w:sz w:val="18"/>
          <w:szCs w:val="18"/>
        </w:rPr>
        <w:t>e</w:t>
      </w:r>
      <w:r w:rsidRPr="009A32E1">
        <w:rPr>
          <w:rFonts w:ascii="Arial" w:hAnsi="Arial" w:cs="Arial"/>
          <w:sz w:val="18"/>
          <w:szCs w:val="18"/>
        </w:rPr>
        <w:t>nen Reise den Abbruch anz</w:t>
      </w:r>
      <w:r w:rsidRPr="009A32E1">
        <w:rPr>
          <w:rFonts w:ascii="Arial" w:hAnsi="Arial" w:cs="Arial"/>
          <w:sz w:val="18"/>
          <w:szCs w:val="18"/>
        </w:rPr>
        <w:t>u</w:t>
      </w:r>
      <w:r w:rsidRPr="009A32E1">
        <w:rPr>
          <w:rFonts w:ascii="Arial" w:hAnsi="Arial" w:cs="Arial"/>
          <w:sz w:val="18"/>
          <w:szCs w:val="18"/>
        </w:rPr>
        <w:t>zeigen;</w:t>
      </w:r>
    </w:p>
    <w:p w14:paraId="1DC8901E" w14:textId="77777777" w:rsidR="00D62059" w:rsidRDefault="0022683B" w:rsidP="009D681C">
      <w:pPr>
        <w:keepLines/>
        <w:tabs>
          <w:tab w:val="left" w:pos="567"/>
        </w:tabs>
        <w:spacing w:after="100"/>
        <w:ind w:left="567" w:hanging="567"/>
        <w:jc w:val="both"/>
        <w:rPr>
          <w:rFonts w:ascii="Arial" w:hAnsi="Arial" w:cs="Arial"/>
          <w:sz w:val="18"/>
          <w:szCs w:val="18"/>
        </w:rPr>
      </w:pPr>
      <w:r w:rsidRPr="009A32E1">
        <w:rPr>
          <w:rFonts w:ascii="Arial" w:hAnsi="Arial" w:cs="Arial"/>
          <w:sz w:val="18"/>
          <w:szCs w:val="18"/>
        </w:rPr>
        <w:t>11.1.2</w:t>
      </w:r>
      <w:r w:rsidRPr="009A32E1">
        <w:rPr>
          <w:rFonts w:ascii="Arial" w:hAnsi="Arial" w:cs="Arial"/>
          <w:sz w:val="18"/>
          <w:szCs w:val="18"/>
        </w:rPr>
        <w:tab/>
        <w:t>dem Versicherer jede gewünschte sachdienliche Au</w:t>
      </w:r>
      <w:r w:rsidRPr="009A32E1">
        <w:rPr>
          <w:rFonts w:ascii="Arial" w:hAnsi="Arial" w:cs="Arial"/>
          <w:sz w:val="18"/>
          <w:szCs w:val="18"/>
        </w:rPr>
        <w:t>s</w:t>
      </w:r>
      <w:r w:rsidRPr="009A32E1">
        <w:rPr>
          <w:rFonts w:ascii="Arial" w:hAnsi="Arial" w:cs="Arial"/>
          <w:sz w:val="18"/>
          <w:szCs w:val="18"/>
        </w:rPr>
        <w:t>kunft zu erteilen und ihm alle erforderlichen Beweismi</w:t>
      </w:r>
      <w:r w:rsidRPr="009A32E1">
        <w:rPr>
          <w:rFonts w:ascii="Arial" w:hAnsi="Arial" w:cs="Arial"/>
          <w:sz w:val="18"/>
          <w:szCs w:val="18"/>
        </w:rPr>
        <w:t>t</w:t>
      </w:r>
      <w:r w:rsidRPr="009A32E1">
        <w:rPr>
          <w:rFonts w:ascii="Arial" w:hAnsi="Arial" w:cs="Arial"/>
          <w:sz w:val="18"/>
          <w:szCs w:val="18"/>
        </w:rPr>
        <w:t>tel von sich aus zur Verfügung zu stellen, insbesond</w:t>
      </w:r>
      <w:r w:rsidRPr="009A32E1">
        <w:rPr>
          <w:rFonts w:ascii="Arial" w:hAnsi="Arial" w:cs="Arial"/>
          <w:sz w:val="18"/>
          <w:szCs w:val="18"/>
        </w:rPr>
        <w:t>e</w:t>
      </w:r>
      <w:r w:rsidRPr="009A32E1">
        <w:rPr>
          <w:rFonts w:ascii="Arial" w:hAnsi="Arial" w:cs="Arial"/>
          <w:sz w:val="18"/>
          <w:szCs w:val="18"/>
        </w:rPr>
        <w:t>re ärztliche Atteste über Krankheiten, Unfallverletzu</w:t>
      </w:r>
      <w:r w:rsidRPr="009A32E1">
        <w:rPr>
          <w:rFonts w:ascii="Arial" w:hAnsi="Arial" w:cs="Arial"/>
          <w:sz w:val="18"/>
          <w:szCs w:val="18"/>
        </w:rPr>
        <w:t>n</w:t>
      </w:r>
      <w:r w:rsidRPr="009A32E1">
        <w:rPr>
          <w:rFonts w:ascii="Arial" w:hAnsi="Arial" w:cs="Arial"/>
          <w:sz w:val="18"/>
          <w:szCs w:val="18"/>
        </w:rPr>
        <w:t>gen, Impfunverträglichkeit bzw. Schwangerschaft im Sinne von Ziffer 1.2 unter Beifügung der Buchungsu</w:t>
      </w:r>
      <w:r w:rsidRPr="009A32E1">
        <w:rPr>
          <w:rFonts w:ascii="Arial" w:hAnsi="Arial" w:cs="Arial"/>
          <w:sz w:val="18"/>
          <w:szCs w:val="18"/>
        </w:rPr>
        <w:t>n</w:t>
      </w:r>
      <w:r w:rsidRPr="009A32E1">
        <w:rPr>
          <w:rFonts w:ascii="Arial" w:hAnsi="Arial" w:cs="Arial"/>
          <w:sz w:val="18"/>
          <w:szCs w:val="18"/>
        </w:rPr>
        <w:t>terlagen einzure</w:t>
      </w:r>
      <w:r w:rsidRPr="009A32E1">
        <w:rPr>
          <w:rFonts w:ascii="Arial" w:hAnsi="Arial" w:cs="Arial"/>
          <w:sz w:val="18"/>
          <w:szCs w:val="18"/>
        </w:rPr>
        <w:t>i</w:t>
      </w:r>
      <w:r w:rsidRPr="009A32E1">
        <w:rPr>
          <w:rFonts w:ascii="Arial" w:hAnsi="Arial" w:cs="Arial"/>
          <w:sz w:val="18"/>
          <w:szCs w:val="18"/>
        </w:rPr>
        <w:t>chen;</w:t>
      </w:r>
    </w:p>
    <w:p w14:paraId="324D8C57" w14:textId="77777777" w:rsidR="00D62059" w:rsidRDefault="0022683B" w:rsidP="009D681C">
      <w:pPr>
        <w:keepLines/>
        <w:tabs>
          <w:tab w:val="left" w:pos="567"/>
        </w:tabs>
        <w:spacing w:after="100"/>
        <w:ind w:left="567" w:hanging="567"/>
        <w:jc w:val="both"/>
        <w:rPr>
          <w:rFonts w:ascii="Arial" w:hAnsi="Arial" w:cs="Arial"/>
          <w:sz w:val="18"/>
          <w:szCs w:val="18"/>
        </w:rPr>
      </w:pPr>
      <w:r w:rsidRPr="009A32E1">
        <w:rPr>
          <w:rFonts w:ascii="Arial" w:hAnsi="Arial" w:cs="Arial"/>
          <w:sz w:val="18"/>
          <w:szCs w:val="18"/>
        </w:rPr>
        <w:t>11.1.3</w:t>
      </w:r>
      <w:r w:rsidRPr="009A32E1">
        <w:rPr>
          <w:rFonts w:ascii="Arial" w:hAnsi="Arial" w:cs="Arial"/>
          <w:sz w:val="18"/>
          <w:szCs w:val="18"/>
        </w:rPr>
        <w:tab/>
        <w:t>psychiatrische Erkrankungen durch Attest eines Fac</w:t>
      </w:r>
      <w:r w:rsidRPr="009A32E1">
        <w:rPr>
          <w:rFonts w:ascii="Arial" w:hAnsi="Arial" w:cs="Arial"/>
          <w:sz w:val="18"/>
          <w:szCs w:val="18"/>
        </w:rPr>
        <w:t>h</w:t>
      </w:r>
      <w:r w:rsidRPr="009A32E1">
        <w:rPr>
          <w:rFonts w:ascii="Arial" w:hAnsi="Arial" w:cs="Arial"/>
          <w:sz w:val="18"/>
          <w:szCs w:val="18"/>
        </w:rPr>
        <w:t>arztes für Psychiatrie nac</w:t>
      </w:r>
      <w:r w:rsidRPr="009A32E1">
        <w:rPr>
          <w:rFonts w:ascii="Arial" w:hAnsi="Arial" w:cs="Arial"/>
          <w:sz w:val="18"/>
          <w:szCs w:val="18"/>
        </w:rPr>
        <w:t>h</w:t>
      </w:r>
      <w:r w:rsidRPr="009A32E1">
        <w:rPr>
          <w:rFonts w:ascii="Arial" w:hAnsi="Arial" w:cs="Arial"/>
          <w:sz w:val="18"/>
          <w:szCs w:val="18"/>
        </w:rPr>
        <w:t xml:space="preserve">zuweisen; </w:t>
      </w:r>
    </w:p>
    <w:p w14:paraId="640DBD58" w14:textId="77777777" w:rsidR="00D62059" w:rsidRDefault="0022683B" w:rsidP="009D681C">
      <w:pPr>
        <w:pStyle w:val="Textkrper-Zeileneinzug"/>
        <w:keepLines/>
        <w:tabs>
          <w:tab w:val="left" w:pos="567"/>
          <w:tab w:val="left" w:pos="600"/>
        </w:tabs>
        <w:spacing w:after="100"/>
        <w:ind w:left="567" w:hanging="567"/>
        <w:jc w:val="both"/>
        <w:rPr>
          <w:rFonts w:ascii="Arial" w:hAnsi="Arial" w:cs="Arial"/>
          <w:sz w:val="18"/>
          <w:szCs w:val="18"/>
        </w:rPr>
      </w:pPr>
      <w:r w:rsidRPr="009A32E1">
        <w:rPr>
          <w:rFonts w:ascii="Arial" w:hAnsi="Arial" w:cs="Arial"/>
          <w:sz w:val="18"/>
          <w:szCs w:val="18"/>
        </w:rPr>
        <w:t>11.1.4</w:t>
      </w:r>
      <w:r w:rsidRPr="009A32E1">
        <w:rPr>
          <w:rFonts w:ascii="Arial" w:hAnsi="Arial" w:cs="Arial"/>
          <w:sz w:val="18"/>
          <w:szCs w:val="18"/>
        </w:rPr>
        <w:tab/>
        <w:t>auf Verlangen des Versicherers die Ärzte von der Schweigepflicht in Bezug auf den Versicherungsfall zu entbinden, soweit diesem Verlangen rechtswirksam nachgekommen werden kann;</w:t>
      </w:r>
    </w:p>
    <w:p w14:paraId="7E25CDB4" w14:textId="77777777" w:rsidR="00D62059" w:rsidRDefault="0022683B" w:rsidP="009D681C">
      <w:pPr>
        <w:keepLines/>
        <w:tabs>
          <w:tab w:val="left" w:pos="567"/>
        </w:tabs>
        <w:spacing w:after="100"/>
        <w:ind w:left="567" w:hanging="567"/>
        <w:jc w:val="both"/>
        <w:rPr>
          <w:rFonts w:ascii="Arial" w:hAnsi="Arial" w:cs="Arial"/>
          <w:sz w:val="18"/>
          <w:szCs w:val="18"/>
        </w:rPr>
      </w:pPr>
      <w:r w:rsidRPr="009A32E1">
        <w:rPr>
          <w:rFonts w:ascii="Arial" w:hAnsi="Arial" w:cs="Arial"/>
          <w:sz w:val="18"/>
          <w:szCs w:val="18"/>
        </w:rPr>
        <w:t>11.1.5</w:t>
      </w:r>
      <w:r w:rsidRPr="009A32E1">
        <w:rPr>
          <w:rFonts w:ascii="Arial" w:hAnsi="Arial" w:cs="Arial"/>
          <w:sz w:val="18"/>
          <w:szCs w:val="18"/>
        </w:rPr>
        <w:tab/>
        <w:t>bei Tod eine Sterbeurkunde vo</w:t>
      </w:r>
      <w:r w:rsidRPr="009A32E1">
        <w:rPr>
          <w:rFonts w:ascii="Arial" w:hAnsi="Arial" w:cs="Arial"/>
          <w:sz w:val="18"/>
          <w:szCs w:val="18"/>
        </w:rPr>
        <w:t>r</w:t>
      </w:r>
      <w:r w:rsidRPr="009A32E1">
        <w:rPr>
          <w:rFonts w:ascii="Arial" w:hAnsi="Arial" w:cs="Arial"/>
          <w:sz w:val="18"/>
          <w:szCs w:val="18"/>
        </w:rPr>
        <w:t>zulegen;</w:t>
      </w:r>
    </w:p>
    <w:p w14:paraId="0B517272" w14:textId="77777777" w:rsidR="009D681C" w:rsidRDefault="0022683B" w:rsidP="009D681C">
      <w:pPr>
        <w:keepLines/>
        <w:tabs>
          <w:tab w:val="left" w:pos="567"/>
        </w:tabs>
        <w:spacing w:after="100"/>
        <w:ind w:left="567" w:hanging="567"/>
        <w:jc w:val="both"/>
        <w:rPr>
          <w:rFonts w:ascii="Arial" w:hAnsi="Arial" w:cs="Arial"/>
          <w:sz w:val="18"/>
          <w:szCs w:val="18"/>
        </w:rPr>
        <w:sectPr w:rsidR="009D681C" w:rsidSect="008A47A9">
          <w:endnotePr>
            <w:numFmt w:val="decimal"/>
          </w:endnotePr>
          <w:type w:val="continuous"/>
          <w:pgSz w:w="11907" w:h="16840" w:code="9"/>
          <w:pgMar w:top="669" w:right="851" w:bottom="709" w:left="851" w:header="357" w:footer="352" w:gutter="0"/>
          <w:pgNumType w:start="1"/>
          <w:cols w:num="2" w:space="307"/>
          <w:noEndnote/>
          <w:titlePg/>
          <w:docGrid w:linePitch="272"/>
        </w:sectPr>
      </w:pPr>
      <w:r w:rsidRPr="009A32E1">
        <w:rPr>
          <w:rFonts w:ascii="Arial" w:hAnsi="Arial" w:cs="Arial"/>
          <w:sz w:val="18"/>
          <w:szCs w:val="18"/>
        </w:rPr>
        <w:t>11.1.6</w:t>
      </w:r>
      <w:r w:rsidRPr="009A32E1">
        <w:rPr>
          <w:rFonts w:ascii="Arial" w:hAnsi="Arial" w:cs="Arial"/>
          <w:sz w:val="18"/>
          <w:szCs w:val="18"/>
        </w:rPr>
        <w:tab/>
        <w:t>bei Verlust des Arbeitsplatzes das Kündigungsschre</w:t>
      </w:r>
      <w:r w:rsidRPr="009A32E1">
        <w:rPr>
          <w:rFonts w:ascii="Arial" w:hAnsi="Arial" w:cs="Arial"/>
          <w:sz w:val="18"/>
          <w:szCs w:val="18"/>
        </w:rPr>
        <w:t>i</w:t>
      </w:r>
      <w:r w:rsidRPr="009A32E1">
        <w:rPr>
          <w:rFonts w:ascii="Arial" w:hAnsi="Arial" w:cs="Arial"/>
          <w:sz w:val="18"/>
          <w:szCs w:val="18"/>
        </w:rPr>
        <w:t>ben und bei Aufnahme eines Arbeitsverhäl</w:t>
      </w:r>
      <w:r w:rsidRPr="009A32E1">
        <w:rPr>
          <w:rFonts w:ascii="Arial" w:hAnsi="Arial" w:cs="Arial"/>
          <w:sz w:val="18"/>
          <w:szCs w:val="18"/>
        </w:rPr>
        <w:t>t</w:t>
      </w:r>
      <w:r w:rsidRPr="009A32E1">
        <w:rPr>
          <w:rFonts w:ascii="Arial" w:hAnsi="Arial" w:cs="Arial"/>
          <w:sz w:val="18"/>
          <w:szCs w:val="18"/>
        </w:rPr>
        <w:t>nisses den Aufhebungsbescheid des Arbeitsamtes als Nachweis für das neue Arbeitsverhältnis vorzul</w:t>
      </w:r>
      <w:r w:rsidRPr="009A32E1">
        <w:rPr>
          <w:rFonts w:ascii="Arial" w:hAnsi="Arial" w:cs="Arial"/>
          <w:sz w:val="18"/>
          <w:szCs w:val="18"/>
        </w:rPr>
        <w:t>e</w:t>
      </w:r>
      <w:r w:rsidRPr="009A32E1">
        <w:rPr>
          <w:rFonts w:ascii="Arial" w:hAnsi="Arial" w:cs="Arial"/>
          <w:sz w:val="18"/>
          <w:szCs w:val="18"/>
        </w:rPr>
        <w:t>gen.</w:t>
      </w:r>
      <w:r w:rsidR="009D681C">
        <w:rPr>
          <w:rFonts w:ascii="Arial" w:hAnsi="Arial" w:cs="Arial"/>
          <w:sz w:val="18"/>
          <w:szCs w:val="18"/>
        </w:rPr>
        <w:tab/>
      </w:r>
    </w:p>
    <w:p w14:paraId="4EA04339" w14:textId="77777777" w:rsidR="00D62059" w:rsidRDefault="0022683B" w:rsidP="009D681C">
      <w:pPr>
        <w:keepLines/>
        <w:tabs>
          <w:tab w:val="left" w:pos="567"/>
        </w:tabs>
        <w:spacing w:after="100"/>
        <w:ind w:left="567" w:hanging="567"/>
        <w:jc w:val="both"/>
        <w:rPr>
          <w:rFonts w:ascii="Arial" w:hAnsi="Arial"/>
          <w:color w:val="000000"/>
          <w:sz w:val="18"/>
          <w:szCs w:val="18"/>
        </w:rPr>
      </w:pPr>
      <w:r w:rsidRPr="009A32E1">
        <w:rPr>
          <w:rFonts w:ascii="Arial" w:hAnsi="Arial" w:cs="Arial"/>
          <w:sz w:val="18"/>
          <w:szCs w:val="18"/>
        </w:rPr>
        <w:lastRenderedPageBreak/>
        <w:t>11.2.1</w:t>
      </w:r>
      <w:r w:rsidRPr="009A32E1">
        <w:rPr>
          <w:rFonts w:ascii="Arial" w:hAnsi="Arial" w:cs="Arial"/>
          <w:sz w:val="18"/>
          <w:szCs w:val="18"/>
        </w:rPr>
        <w:tab/>
      </w:r>
      <w:proofErr w:type="gramStart"/>
      <w:r w:rsidRPr="009A32E1">
        <w:rPr>
          <w:rFonts w:ascii="Arial" w:hAnsi="Arial"/>
          <w:color w:val="000000"/>
          <w:sz w:val="18"/>
          <w:szCs w:val="18"/>
        </w:rPr>
        <w:t>Verletzt</w:t>
      </w:r>
      <w:proofErr w:type="gramEnd"/>
      <w:r w:rsidRPr="009A32E1">
        <w:rPr>
          <w:rFonts w:ascii="Arial" w:hAnsi="Arial"/>
          <w:color w:val="000000"/>
          <w:sz w:val="18"/>
          <w:szCs w:val="18"/>
        </w:rPr>
        <w:t xml:space="preserve"> der Versicherungsnehmer ./ Versicherte vo</w:t>
      </w:r>
      <w:r w:rsidRPr="009A32E1">
        <w:rPr>
          <w:rFonts w:ascii="Arial" w:hAnsi="Arial"/>
          <w:color w:val="000000"/>
          <w:sz w:val="18"/>
          <w:szCs w:val="18"/>
        </w:rPr>
        <w:t>r</w:t>
      </w:r>
      <w:r w:rsidRPr="009A32E1">
        <w:rPr>
          <w:rFonts w:ascii="Arial" w:hAnsi="Arial"/>
          <w:color w:val="000000"/>
          <w:sz w:val="18"/>
          <w:szCs w:val="18"/>
        </w:rPr>
        <w:t>sätzlich eine Obliegenheit, die er bei oder nach Ei</w:t>
      </w:r>
      <w:r w:rsidRPr="009A32E1">
        <w:rPr>
          <w:rFonts w:ascii="Arial" w:hAnsi="Arial"/>
          <w:color w:val="000000"/>
          <w:sz w:val="18"/>
          <w:szCs w:val="18"/>
        </w:rPr>
        <w:t>n</w:t>
      </w:r>
      <w:r w:rsidRPr="009A32E1">
        <w:rPr>
          <w:rFonts w:ascii="Arial" w:hAnsi="Arial"/>
          <w:color w:val="000000"/>
          <w:sz w:val="18"/>
          <w:szCs w:val="18"/>
        </w:rPr>
        <w:t>tritt des Versicherungsfalls gegenüber dem Versich</w:t>
      </w:r>
      <w:r w:rsidRPr="009A32E1">
        <w:rPr>
          <w:rFonts w:ascii="Arial" w:hAnsi="Arial"/>
          <w:color w:val="000000"/>
          <w:sz w:val="18"/>
          <w:szCs w:val="18"/>
        </w:rPr>
        <w:t>e</w:t>
      </w:r>
      <w:r w:rsidRPr="009A32E1">
        <w:rPr>
          <w:rFonts w:ascii="Arial" w:hAnsi="Arial"/>
          <w:color w:val="000000"/>
          <w:sz w:val="18"/>
          <w:szCs w:val="18"/>
        </w:rPr>
        <w:t>rer zu erfüllen hat, so ist der Versicherer von der Verpflic</w:t>
      </w:r>
      <w:r w:rsidRPr="009A32E1">
        <w:rPr>
          <w:rFonts w:ascii="Arial" w:hAnsi="Arial"/>
          <w:color w:val="000000"/>
          <w:sz w:val="18"/>
          <w:szCs w:val="18"/>
        </w:rPr>
        <w:t>h</w:t>
      </w:r>
      <w:r w:rsidR="002D483B" w:rsidRPr="009A32E1">
        <w:rPr>
          <w:rFonts w:ascii="Arial" w:hAnsi="Arial"/>
          <w:color w:val="000000"/>
          <w:sz w:val="18"/>
          <w:szCs w:val="18"/>
        </w:rPr>
        <w:t>tung zur Leistung frei.</w:t>
      </w:r>
    </w:p>
    <w:p w14:paraId="753FCA4E" w14:textId="77777777" w:rsidR="00D62059" w:rsidRDefault="0022683B" w:rsidP="009D681C">
      <w:pPr>
        <w:keepLines/>
        <w:tabs>
          <w:tab w:val="left" w:pos="567"/>
        </w:tabs>
        <w:spacing w:after="100"/>
        <w:ind w:left="567" w:hanging="567"/>
        <w:jc w:val="both"/>
        <w:rPr>
          <w:rFonts w:ascii="Arial" w:hAnsi="Arial"/>
          <w:color w:val="000000"/>
          <w:sz w:val="18"/>
          <w:szCs w:val="18"/>
        </w:rPr>
      </w:pPr>
      <w:r w:rsidRPr="009A32E1">
        <w:rPr>
          <w:rFonts w:ascii="Arial" w:hAnsi="Arial"/>
          <w:color w:val="000000"/>
          <w:sz w:val="18"/>
          <w:szCs w:val="18"/>
        </w:rPr>
        <w:t>11.2.2</w:t>
      </w:r>
      <w:r w:rsidRPr="009A32E1">
        <w:rPr>
          <w:rFonts w:ascii="Arial" w:hAnsi="Arial"/>
          <w:color w:val="000000"/>
          <w:sz w:val="18"/>
          <w:szCs w:val="18"/>
        </w:rPr>
        <w:tab/>
        <w:t>Bei grob fahrlässiger Verletzung der Obli</w:t>
      </w:r>
      <w:r w:rsidRPr="009A32E1">
        <w:rPr>
          <w:rFonts w:ascii="Arial" w:hAnsi="Arial"/>
          <w:color w:val="000000"/>
          <w:sz w:val="18"/>
          <w:szCs w:val="18"/>
        </w:rPr>
        <w:t>e</w:t>
      </w:r>
      <w:r w:rsidRPr="009A32E1">
        <w:rPr>
          <w:rFonts w:ascii="Arial" w:hAnsi="Arial"/>
          <w:color w:val="000000"/>
          <w:sz w:val="18"/>
          <w:szCs w:val="18"/>
        </w:rPr>
        <w:t>genheit ist der Versicherer berechtigt, seine Leistung in dem Ve</w:t>
      </w:r>
      <w:r w:rsidRPr="009A32E1">
        <w:rPr>
          <w:rFonts w:ascii="Arial" w:hAnsi="Arial"/>
          <w:color w:val="000000"/>
          <w:sz w:val="18"/>
          <w:szCs w:val="18"/>
        </w:rPr>
        <w:t>r</w:t>
      </w:r>
      <w:r w:rsidRPr="009A32E1">
        <w:rPr>
          <w:rFonts w:ascii="Arial" w:hAnsi="Arial"/>
          <w:color w:val="000000"/>
          <w:sz w:val="18"/>
          <w:szCs w:val="18"/>
        </w:rPr>
        <w:t>hältnis zu kürzen, das der Schwere des Verschu</w:t>
      </w:r>
      <w:r w:rsidRPr="009A32E1">
        <w:rPr>
          <w:rFonts w:ascii="Arial" w:hAnsi="Arial"/>
          <w:color w:val="000000"/>
          <w:sz w:val="18"/>
          <w:szCs w:val="18"/>
        </w:rPr>
        <w:t>l</w:t>
      </w:r>
      <w:r w:rsidRPr="009A32E1">
        <w:rPr>
          <w:rFonts w:ascii="Arial" w:hAnsi="Arial"/>
          <w:color w:val="000000"/>
          <w:sz w:val="18"/>
          <w:szCs w:val="18"/>
        </w:rPr>
        <w:t>dens des Versicherungsnehmers ./. Versicherten en</w:t>
      </w:r>
      <w:r w:rsidRPr="009A32E1">
        <w:rPr>
          <w:rFonts w:ascii="Arial" w:hAnsi="Arial"/>
          <w:color w:val="000000"/>
          <w:sz w:val="18"/>
          <w:szCs w:val="18"/>
        </w:rPr>
        <w:t>t</w:t>
      </w:r>
      <w:r w:rsidRPr="009A32E1">
        <w:rPr>
          <w:rFonts w:ascii="Arial" w:hAnsi="Arial"/>
          <w:color w:val="000000"/>
          <w:sz w:val="18"/>
          <w:szCs w:val="18"/>
        </w:rPr>
        <w:t>spricht. Das Nichtvorliegen einer groben Fahrlässi</w:t>
      </w:r>
      <w:r w:rsidRPr="009A32E1">
        <w:rPr>
          <w:rFonts w:ascii="Arial" w:hAnsi="Arial"/>
          <w:color w:val="000000"/>
          <w:sz w:val="18"/>
          <w:szCs w:val="18"/>
        </w:rPr>
        <w:t>g</w:t>
      </w:r>
      <w:r w:rsidRPr="009A32E1">
        <w:rPr>
          <w:rFonts w:ascii="Arial" w:hAnsi="Arial"/>
          <w:color w:val="000000"/>
          <w:sz w:val="18"/>
          <w:szCs w:val="18"/>
        </w:rPr>
        <w:t>keit hat der Versicherungsnehmer zu b</w:t>
      </w:r>
      <w:r w:rsidRPr="009A32E1">
        <w:rPr>
          <w:rFonts w:ascii="Arial" w:hAnsi="Arial"/>
          <w:color w:val="000000"/>
          <w:sz w:val="18"/>
          <w:szCs w:val="18"/>
        </w:rPr>
        <w:t>e</w:t>
      </w:r>
      <w:r w:rsidRPr="009A32E1">
        <w:rPr>
          <w:rFonts w:ascii="Arial" w:hAnsi="Arial"/>
          <w:color w:val="000000"/>
          <w:sz w:val="18"/>
          <w:szCs w:val="18"/>
        </w:rPr>
        <w:t>wei</w:t>
      </w:r>
      <w:r w:rsidR="002D483B" w:rsidRPr="009A32E1">
        <w:rPr>
          <w:rFonts w:ascii="Arial" w:hAnsi="Arial"/>
          <w:color w:val="000000"/>
          <w:sz w:val="18"/>
          <w:szCs w:val="18"/>
        </w:rPr>
        <w:t>sen.</w:t>
      </w:r>
    </w:p>
    <w:p w14:paraId="2B41020E" w14:textId="77777777" w:rsidR="00D62059" w:rsidRDefault="0022683B" w:rsidP="009D681C">
      <w:pPr>
        <w:pStyle w:val="Listeab"/>
        <w:keepLines/>
        <w:tabs>
          <w:tab w:val="clear" w:pos="360"/>
          <w:tab w:val="left" w:pos="567"/>
        </w:tabs>
        <w:spacing w:before="0" w:after="100"/>
        <w:ind w:left="567" w:hanging="567"/>
        <w:rPr>
          <w:color w:val="000000"/>
          <w:sz w:val="18"/>
          <w:szCs w:val="18"/>
        </w:rPr>
      </w:pPr>
      <w:r w:rsidRPr="009A32E1">
        <w:rPr>
          <w:color w:val="000000"/>
          <w:sz w:val="18"/>
          <w:szCs w:val="18"/>
        </w:rPr>
        <w:t>11.2.3</w:t>
      </w:r>
      <w:r w:rsidRPr="009A32E1">
        <w:rPr>
          <w:color w:val="000000"/>
          <w:sz w:val="18"/>
          <w:szCs w:val="18"/>
        </w:rPr>
        <w:tab/>
        <w:t>Außer im Falle der Arglist ist der Versicherer j</w:t>
      </w:r>
      <w:r w:rsidRPr="009A32E1">
        <w:rPr>
          <w:color w:val="000000"/>
          <w:sz w:val="18"/>
          <w:szCs w:val="18"/>
        </w:rPr>
        <w:t>e</w:t>
      </w:r>
      <w:r w:rsidRPr="009A32E1">
        <w:rPr>
          <w:color w:val="000000"/>
          <w:sz w:val="18"/>
          <w:szCs w:val="18"/>
        </w:rPr>
        <w:t>doch zur Leistung verpflichtet, soweit der Versicherung</w:t>
      </w:r>
      <w:r w:rsidRPr="009A32E1">
        <w:rPr>
          <w:color w:val="000000"/>
          <w:sz w:val="18"/>
          <w:szCs w:val="18"/>
        </w:rPr>
        <w:t>s</w:t>
      </w:r>
      <w:r w:rsidRPr="009A32E1">
        <w:rPr>
          <w:color w:val="000000"/>
          <w:sz w:val="18"/>
          <w:szCs w:val="18"/>
        </w:rPr>
        <w:t>nehmer ./. Versicherte nachweist, dass die Verle</w:t>
      </w:r>
      <w:r w:rsidRPr="009A32E1">
        <w:rPr>
          <w:color w:val="000000"/>
          <w:sz w:val="18"/>
          <w:szCs w:val="18"/>
        </w:rPr>
        <w:t>t</w:t>
      </w:r>
      <w:r w:rsidRPr="009A32E1">
        <w:rPr>
          <w:color w:val="000000"/>
          <w:sz w:val="18"/>
          <w:szCs w:val="18"/>
        </w:rPr>
        <w:t>zung der Obliegenheit weder für den Eintritt oder die Fes</w:t>
      </w:r>
      <w:r w:rsidRPr="009A32E1">
        <w:rPr>
          <w:color w:val="000000"/>
          <w:sz w:val="18"/>
          <w:szCs w:val="18"/>
        </w:rPr>
        <w:t>t</w:t>
      </w:r>
      <w:r w:rsidRPr="009A32E1">
        <w:rPr>
          <w:color w:val="000000"/>
          <w:sz w:val="18"/>
          <w:szCs w:val="18"/>
        </w:rPr>
        <w:t>stellung des Versicherungsfalles noch für die Festste</w:t>
      </w:r>
      <w:r w:rsidRPr="009A32E1">
        <w:rPr>
          <w:color w:val="000000"/>
          <w:sz w:val="18"/>
          <w:szCs w:val="18"/>
        </w:rPr>
        <w:t>l</w:t>
      </w:r>
      <w:r w:rsidRPr="009A32E1">
        <w:rPr>
          <w:color w:val="000000"/>
          <w:sz w:val="18"/>
          <w:szCs w:val="18"/>
        </w:rPr>
        <w:t>lung oder den Umfang der Leistungspflicht des Vers</w:t>
      </w:r>
      <w:r w:rsidRPr="009A32E1">
        <w:rPr>
          <w:color w:val="000000"/>
          <w:sz w:val="18"/>
          <w:szCs w:val="18"/>
        </w:rPr>
        <w:t>i</w:t>
      </w:r>
      <w:r w:rsidRPr="009A32E1">
        <w:rPr>
          <w:color w:val="000000"/>
          <w:sz w:val="18"/>
          <w:szCs w:val="18"/>
        </w:rPr>
        <w:t>cherers ursäch</w:t>
      </w:r>
      <w:r w:rsidR="005B5CF3" w:rsidRPr="009A32E1">
        <w:rPr>
          <w:color w:val="000000"/>
          <w:sz w:val="18"/>
          <w:szCs w:val="18"/>
        </w:rPr>
        <w:t>lich ist.</w:t>
      </w:r>
    </w:p>
    <w:p w14:paraId="77F8A654" w14:textId="77777777" w:rsidR="00D62059" w:rsidRDefault="0022683B" w:rsidP="009D681C">
      <w:pPr>
        <w:keepLines/>
        <w:tabs>
          <w:tab w:val="left" w:pos="567"/>
        </w:tabs>
        <w:spacing w:after="100"/>
        <w:ind w:left="567" w:hanging="567"/>
        <w:jc w:val="both"/>
        <w:rPr>
          <w:rFonts w:ascii="Arial" w:hAnsi="Arial"/>
          <w:color w:val="000000"/>
          <w:sz w:val="18"/>
          <w:szCs w:val="18"/>
        </w:rPr>
      </w:pPr>
      <w:r w:rsidRPr="009A32E1">
        <w:rPr>
          <w:rFonts w:ascii="Arial" w:hAnsi="Arial"/>
          <w:color w:val="000000"/>
          <w:sz w:val="18"/>
          <w:szCs w:val="18"/>
        </w:rPr>
        <w:t>11</w:t>
      </w:r>
      <w:r w:rsidR="002D483B" w:rsidRPr="009A32E1">
        <w:rPr>
          <w:rFonts w:ascii="Arial" w:hAnsi="Arial"/>
          <w:color w:val="000000"/>
          <w:sz w:val="18"/>
          <w:szCs w:val="18"/>
        </w:rPr>
        <w:t>.2.4</w:t>
      </w:r>
      <w:r w:rsidRPr="009A32E1">
        <w:rPr>
          <w:rFonts w:ascii="Arial" w:hAnsi="Arial"/>
          <w:color w:val="000000"/>
          <w:sz w:val="18"/>
          <w:szCs w:val="18"/>
        </w:rPr>
        <w:tab/>
      </w:r>
      <w:proofErr w:type="gramStart"/>
      <w:r w:rsidRPr="009A32E1">
        <w:rPr>
          <w:rFonts w:ascii="Arial" w:hAnsi="Arial"/>
          <w:color w:val="000000"/>
          <w:sz w:val="18"/>
          <w:szCs w:val="18"/>
        </w:rPr>
        <w:t>Verletzt</w:t>
      </w:r>
      <w:proofErr w:type="gramEnd"/>
      <w:r w:rsidRPr="009A32E1">
        <w:rPr>
          <w:rFonts w:ascii="Arial" w:hAnsi="Arial"/>
          <w:color w:val="000000"/>
          <w:sz w:val="18"/>
          <w:szCs w:val="18"/>
        </w:rPr>
        <w:t xml:space="preserve"> der Versicherungsnehmer ./. Ve</w:t>
      </w:r>
      <w:r w:rsidRPr="009A32E1">
        <w:rPr>
          <w:rFonts w:ascii="Arial" w:hAnsi="Arial"/>
          <w:color w:val="000000"/>
          <w:sz w:val="18"/>
          <w:szCs w:val="18"/>
        </w:rPr>
        <w:t>r</w:t>
      </w:r>
      <w:r w:rsidRPr="009A32E1">
        <w:rPr>
          <w:rFonts w:ascii="Arial" w:hAnsi="Arial"/>
          <w:color w:val="000000"/>
          <w:sz w:val="18"/>
          <w:szCs w:val="18"/>
        </w:rPr>
        <w:t>sicherte eine nach Eintritt des Versicherungsfalles bestehende Au</w:t>
      </w:r>
      <w:r w:rsidRPr="009A32E1">
        <w:rPr>
          <w:rFonts w:ascii="Arial" w:hAnsi="Arial"/>
          <w:color w:val="000000"/>
          <w:sz w:val="18"/>
          <w:szCs w:val="18"/>
        </w:rPr>
        <w:t>s</w:t>
      </w:r>
      <w:r w:rsidRPr="009A32E1">
        <w:rPr>
          <w:rFonts w:ascii="Arial" w:hAnsi="Arial"/>
          <w:color w:val="000000"/>
          <w:sz w:val="18"/>
          <w:szCs w:val="18"/>
        </w:rPr>
        <w:t>kunfts- oder Aufklärungsobliegenheit so ist der Vers</w:t>
      </w:r>
      <w:r w:rsidRPr="009A32E1">
        <w:rPr>
          <w:rFonts w:ascii="Arial" w:hAnsi="Arial"/>
          <w:color w:val="000000"/>
          <w:sz w:val="18"/>
          <w:szCs w:val="18"/>
        </w:rPr>
        <w:t>i</w:t>
      </w:r>
      <w:r w:rsidRPr="009A32E1">
        <w:rPr>
          <w:rFonts w:ascii="Arial" w:hAnsi="Arial"/>
          <w:color w:val="000000"/>
          <w:sz w:val="18"/>
          <w:szCs w:val="18"/>
        </w:rPr>
        <w:t>cherer nur dann vollständig oder teilweise lei</w:t>
      </w:r>
      <w:r w:rsidRPr="009A32E1">
        <w:rPr>
          <w:rFonts w:ascii="Arial" w:hAnsi="Arial"/>
          <w:color w:val="000000"/>
          <w:sz w:val="18"/>
          <w:szCs w:val="18"/>
        </w:rPr>
        <w:t>s</w:t>
      </w:r>
      <w:r w:rsidRPr="009A32E1">
        <w:rPr>
          <w:rFonts w:ascii="Arial" w:hAnsi="Arial"/>
          <w:color w:val="000000"/>
          <w:sz w:val="18"/>
          <w:szCs w:val="18"/>
        </w:rPr>
        <w:t>tungsfrei, wenn er den Versicherungsnehmer durch gesonderte Mitteilung in Textform auf diese Rechtsfolge hingewi</w:t>
      </w:r>
      <w:r w:rsidRPr="009A32E1">
        <w:rPr>
          <w:rFonts w:ascii="Arial" w:hAnsi="Arial"/>
          <w:color w:val="000000"/>
          <w:sz w:val="18"/>
          <w:szCs w:val="18"/>
        </w:rPr>
        <w:t>e</w:t>
      </w:r>
      <w:r w:rsidRPr="009A32E1">
        <w:rPr>
          <w:rFonts w:ascii="Arial" w:hAnsi="Arial"/>
          <w:color w:val="000000"/>
          <w:sz w:val="18"/>
          <w:szCs w:val="18"/>
        </w:rPr>
        <w:t>sen hat.</w:t>
      </w:r>
    </w:p>
    <w:p w14:paraId="1911DD27" w14:textId="77777777" w:rsidR="00D62059" w:rsidRPr="009772B0" w:rsidRDefault="0022683B" w:rsidP="009D681C">
      <w:pPr>
        <w:keepNext/>
        <w:keepLines/>
        <w:tabs>
          <w:tab w:val="left" w:pos="567"/>
        </w:tabs>
        <w:suppressAutoHyphens/>
        <w:spacing w:after="105"/>
        <w:ind w:left="570" w:hanging="570"/>
        <w:jc w:val="both"/>
        <w:rPr>
          <w:rFonts w:ascii="Arial" w:hAnsi="Arial" w:cs="Arial"/>
          <w:b/>
          <w:sz w:val="18"/>
          <w:szCs w:val="18"/>
        </w:rPr>
      </w:pPr>
      <w:r w:rsidRPr="009772B0">
        <w:rPr>
          <w:rFonts w:ascii="Arial" w:hAnsi="Arial" w:cs="Arial"/>
          <w:b/>
          <w:sz w:val="18"/>
          <w:szCs w:val="18"/>
        </w:rPr>
        <w:t>12</w:t>
      </w:r>
      <w:r w:rsidRPr="009772B0">
        <w:rPr>
          <w:rFonts w:ascii="Arial" w:hAnsi="Arial" w:cs="Arial"/>
          <w:b/>
          <w:sz w:val="18"/>
          <w:szCs w:val="18"/>
        </w:rPr>
        <w:tab/>
        <w:t>Zahlung der Entschädigung</w:t>
      </w:r>
    </w:p>
    <w:p w14:paraId="5D5DE5BA" w14:textId="77777777" w:rsidR="00D62059" w:rsidRDefault="0022683B" w:rsidP="009D681C">
      <w:pPr>
        <w:keepLines/>
        <w:tabs>
          <w:tab w:val="left" w:pos="567"/>
        </w:tabs>
        <w:spacing w:after="100"/>
        <w:ind w:left="567" w:hanging="567"/>
        <w:jc w:val="both"/>
        <w:rPr>
          <w:rFonts w:ascii="Arial" w:hAnsi="Arial" w:cs="Arial"/>
          <w:sz w:val="18"/>
          <w:szCs w:val="18"/>
        </w:rPr>
      </w:pPr>
      <w:r w:rsidRPr="009A32E1">
        <w:rPr>
          <w:rFonts w:ascii="Arial" w:hAnsi="Arial" w:cs="Arial"/>
          <w:sz w:val="18"/>
          <w:szCs w:val="18"/>
        </w:rPr>
        <w:t>12.1</w:t>
      </w:r>
      <w:r w:rsidRPr="009A32E1">
        <w:rPr>
          <w:rFonts w:ascii="Arial" w:hAnsi="Arial" w:cs="Arial"/>
          <w:sz w:val="18"/>
          <w:szCs w:val="18"/>
        </w:rPr>
        <w:tab/>
        <w:t>Ist die Leistungspflicht des Versicherers dem Gru</w:t>
      </w:r>
      <w:r w:rsidRPr="009A32E1">
        <w:rPr>
          <w:rFonts w:ascii="Arial" w:hAnsi="Arial" w:cs="Arial"/>
          <w:sz w:val="18"/>
          <w:szCs w:val="18"/>
        </w:rPr>
        <w:t>n</w:t>
      </w:r>
      <w:r w:rsidRPr="009A32E1">
        <w:rPr>
          <w:rFonts w:ascii="Arial" w:hAnsi="Arial" w:cs="Arial"/>
          <w:sz w:val="18"/>
          <w:szCs w:val="18"/>
        </w:rPr>
        <w:t>de und der Höhe nach festgestellt, so hat die Ausza</w:t>
      </w:r>
      <w:r w:rsidRPr="009A32E1">
        <w:rPr>
          <w:rFonts w:ascii="Arial" w:hAnsi="Arial" w:cs="Arial"/>
          <w:sz w:val="18"/>
          <w:szCs w:val="18"/>
        </w:rPr>
        <w:t>h</w:t>
      </w:r>
      <w:r w:rsidRPr="009A32E1">
        <w:rPr>
          <w:rFonts w:ascii="Arial" w:hAnsi="Arial" w:cs="Arial"/>
          <w:sz w:val="18"/>
          <w:szCs w:val="18"/>
        </w:rPr>
        <w:t>lung der Entschädigung binnen zwei Wochen zu e</w:t>
      </w:r>
      <w:r w:rsidRPr="009A32E1">
        <w:rPr>
          <w:rFonts w:ascii="Arial" w:hAnsi="Arial" w:cs="Arial"/>
          <w:sz w:val="18"/>
          <w:szCs w:val="18"/>
        </w:rPr>
        <w:t>r</w:t>
      </w:r>
      <w:r w:rsidRPr="009A32E1">
        <w:rPr>
          <w:rFonts w:ascii="Arial" w:hAnsi="Arial" w:cs="Arial"/>
          <w:sz w:val="18"/>
          <w:szCs w:val="18"/>
        </w:rPr>
        <w:t>folgen.</w:t>
      </w:r>
      <w:r w:rsidRPr="009A32E1">
        <w:rPr>
          <w:rFonts w:ascii="Arial" w:hAnsi="Arial"/>
          <w:sz w:val="18"/>
        </w:rPr>
        <w:t xml:space="preserve"> </w:t>
      </w:r>
    </w:p>
    <w:p w14:paraId="7642F220" w14:textId="77777777" w:rsidR="00D62059" w:rsidRDefault="0022683B" w:rsidP="009D681C">
      <w:pPr>
        <w:keepLines/>
        <w:tabs>
          <w:tab w:val="left" w:pos="567"/>
        </w:tabs>
        <w:spacing w:after="100"/>
        <w:ind w:left="567" w:hanging="567"/>
        <w:jc w:val="both"/>
        <w:rPr>
          <w:rFonts w:ascii="Arial" w:hAnsi="Arial"/>
          <w:sz w:val="18"/>
          <w:szCs w:val="18"/>
        </w:rPr>
      </w:pPr>
      <w:r w:rsidRPr="009A32E1">
        <w:rPr>
          <w:rFonts w:ascii="Arial" w:hAnsi="Arial"/>
          <w:sz w:val="18"/>
          <w:szCs w:val="18"/>
        </w:rPr>
        <w:t>12.2</w:t>
      </w:r>
      <w:r w:rsidRPr="009A32E1">
        <w:rPr>
          <w:rFonts w:ascii="Arial" w:hAnsi="Arial"/>
          <w:sz w:val="18"/>
          <w:szCs w:val="18"/>
        </w:rPr>
        <w:tab/>
        <w:t>Einen Monat nach Anzeige des Schadens kann als Abschlagszahlung der Betrag verlangt werden, der nach Lage der Sache mindestens zu za</w:t>
      </w:r>
      <w:r w:rsidRPr="009A32E1">
        <w:rPr>
          <w:rFonts w:ascii="Arial" w:hAnsi="Arial"/>
          <w:sz w:val="18"/>
          <w:szCs w:val="18"/>
        </w:rPr>
        <w:t>h</w:t>
      </w:r>
      <w:r w:rsidRPr="009A32E1">
        <w:rPr>
          <w:rFonts w:ascii="Arial" w:hAnsi="Arial"/>
          <w:sz w:val="18"/>
          <w:szCs w:val="18"/>
        </w:rPr>
        <w:t>len ist.</w:t>
      </w:r>
    </w:p>
    <w:p w14:paraId="014FA280" w14:textId="77777777" w:rsidR="00D62059" w:rsidRDefault="0022683B" w:rsidP="009D681C">
      <w:pPr>
        <w:keepNext/>
        <w:keepLines/>
        <w:tabs>
          <w:tab w:val="left" w:pos="567"/>
        </w:tabs>
        <w:suppressAutoHyphens/>
        <w:spacing w:after="105"/>
        <w:ind w:left="570" w:hanging="570"/>
        <w:jc w:val="both"/>
        <w:rPr>
          <w:rFonts w:ascii="Arial" w:hAnsi="Arial" w:cs="Arial"/>
          <w:b/>
          <w:sz w:val="18"/>
          <w:szCs w:val="18"/>
        </w:rPr>
      </w:pPr>
      <w:r w:rsidRPr="009A32E1">
        <w:rPr>
          <w:rFonts w:ascii="Arial" w:hAnsi="Arial" w:cs="Arial"/>
          <w:b/>
          <w:sz w:val="18"/>
          <w:szCs w:val="18"/>
        </w:rPr>
        <w:t>13</w:t>
      </w:r>
      <w:r w:rsidRPr="009A32E1">
        <w:rPr>
          <w:rFonts w:ascii="Arial" w:hAnsi="Arial" w:cs="Arial"/>
          <w:b/>
          <w:sz w:val="18"/>
          <w:szCs w:val="18"/>
        </w:rPr>
        <w:tab/>
        <w:t>Verjährung</w:t>
      </w:r>
    </w:p>
    <w:p w14:paraId="6719B920" w14:textId="77777777" w:rsidR="00D62059" w:rsidRDefault="00E256A0" w:rsidP="009D681C">
      <w:pPr>
        <w:keepLines/>
        <w:tabs>
          <w:tab w:val="left" w:pos="567"/>
        </w:tabs>
        <w:spacing w:after="100"/>
        <w:ind w:left="567" w:hanging="567"/>
        <w:jc w:val="both"/>
        <w:rPr>
          <w:rFonts w:ascii="Arial" w:hAnsi="Arial" w:cs="Arial"/>
          <w:sz w:val="18"/>
          <w:szCs w:val="18"/>
        </w:rPr>
      </w:pPr>
      <w:r w:rsidRPr="009A32E1">
        <w:rPr>
          <w:rFonts w:ascii="Arial" w:hAnsi="Arial"/>
          <w:sz w:val="18"/>
          <w:szCs w:val="18"/>
        </w:rPr>
        <w:tab/>
      </w:r>
      <w:r w:rsidR="0022683B" w:rsidRPr="009A32E1">
        <w:rPr>
          <w:rFonts w:ascii="Arial" w:hAnsi="Arial"/>
          <w:sz w:val="18"/>
          <w:szCs w:val="18"/>
        </w:rPr>
        <w:t>Die Ansprüche aus dem Versicherungsvertrag verjä</w:t>
      </w:r>
      <w:r w:rsidR="0022683B" w:rsidRPr="009A32E1">
        <w:rPr>
          <w:rFonts w:ascii="Arial" w:hAnsi="Arial"/>
          <w:sz w:val="18"/>
          <w:szCs w:val="18"/>
        </w:rPr>
        <w:t>h</w:t>
      </w:r>
      <w:r w:rsidR="0022683B" w:rsidRPr="009A32E1">
        <w:rPr>
          <w:rFonts w:ascii="Arial" w:hAnsi="Arial"/>
          <w:sz w:val="18"/>
          <w:szCs w:val="18"/>
        </w:rPr>
        <w:t>ren in drei Jahren. Ist ein Anspruch aus dem Versich</w:t>
      </w:r>
      <w:r w:rsidR="0022683B" w:rsidRPr="009A32E1">
        <w:rPr>
          <w:rFonts w:ascii="Arial" w:hAnsi="Arial"/>
          <w:sz w:val="18"/>
          <w:szCs w:val="18"/>
        </w:rPr>
        <w:t>e</w:t>
      </w:r>
      <w:r w:rsidR="0022683B" w:rsidRPr="009A32E1">
        <w:rPr>
          <w:rFonts w:ascii="Arial" w:hAnsi="Arial"/>
          <w:sz w:val="18"/>
          <w:szCs w:val="18"/>
        </w:rPr>
        <w:t>rungsvertrag bei dem Versicherer a</w:t>
      </w:r>
      <w:r w:rsidR="0022683B" w:rsidRPr="009A32E1">
        <w:rPr>
          <w:rFonts w:ascii="Arial" w:hAnsi="Arial"/>
          <w:sz w:val="18"/>
          <w:szCs w:val="18"/>
        </w:rPr>
        <w:t>n</w:t>
      </w:r>
      <w:r w:rsidR="0022683B" w:rsidRPr="009A32E1">
        <w:rPr>
          <w:rFonts w:ascii="Arial" w:hAnsi="Arial"/>
          <w:sz w:val="18"/>
          <w:szCs w:val="18"/>
        </w:rPr>
        <w:t>gemeldet worden, zählt der Zeitraum von der Anmeldung bis zum Z</w:t>
      </w:r>
      <w:r w:rsidR="0022683B" w:rsidRPr="009A32E1">
        <w:rPr>
          <w:rFonts w:ascii="Arial" w:hAnsi="Arial"/>
          <w:sz w:val="18"/>
          <w:szCs w:val="18"/>
        </w:rPr>
        <w:t>u</w:t>
      </w:r>
      <w:r w:rsidR="0022683B" w:rsidRPr="009A32E1">
        <w:rPr>
          <w:rFonts w:ascii="Arial" w:hAnsi="Arial"/>
          <w:sz w:val="18"/>
          <w:szCs w:val="18"/>
        </w:rPr>
        <w:t>gang der in Textform mitgeteilten Entscheidung des Versicherers beim Anspruchsteller bei der Fristb</w:t>
      </w:r>
      <w:r w:rsidR="0022683B" w:rsidRPr="009A32E1">
        <w:rPr>
          <w:rFonts w:ascii="Arial" w:hAnsi="Arial"/>
          <w:sz w:val="18"/>
          <w:szCs w:val="18"/>
        </w:rPr>
        <w:t>e</w:t>
      </w:r>
      <w:r w:rsidR="0022683B" w:rsidRPr="009A32E1">
        <w:rPr>
          <w:rFonts w:ascii="Arial" w:hAnsi="Arial"/>
          <w:sz w:val="18"/>
          <w:szCs w:val="18"/>
        </w:rPr>
        <w:t>rechnung nicht mit.</w:t>
      </w:r>
    </w:p>
    <w:p w14:paraId="60DFFC68" w14:textId="77777777" w:rsidR="00D62059" w:rsidRDefault="0022683B" w:rsidP="009D681C">
      <w:pPr>
        <w:keepNext/>
        <w:keepLines/>
        <w:tabs>
          <w:tab w:val="left" w:pos="567"/>
        </w:tabs>
        <w:suppressAutoHyphens/>
        <w:spacing w:after="105"/>
        <w:ind w:left="570" w:hanging="570"/>
        <w:jc w:val="both"/>
        <w:rPr>
          <w:rFonts w:ascii="Arial" w:hAnsi="Arial" w:cs="Arial"/>
          <w:b/>
          <w:sz w:val="18"/>
          <w:szCs w:val="18"/>
        </w:rPr>
      </w:pPr>
      <w:r w:rsidRPr="009A32E1">
        <w:rPr>
          <w:rFonts w:ascii="Arial" w:hAnsi="Arial" w:cs="Arial"/>
          <w:b/>
          <w:sz w:val="18"/>
          <w:szCs w:val="18"/>
        </w:rPr>
        <w:t>14</w:t>
      </w:r>
      <w:r w:rsidRPr="009A32E1">
        <w:rPr>
          <w:rFonts w:ascii="Arial" w:hAnsi="Arial" w:cs="Arial"/>
          <w:b/>
          <w:sz w:val="18"/>
          <w:szCs w:val="18"/>
        </w:rPr>
        <w:tab/>
      </w:r>
      <w:r w:rsidR="00D12F02" w:rsidRPr="00D12F02">
        <w:rPr>
          <w:rFonts w:ascii="Arial" w:hAnsi="Arial" w:cs="Arial"/>
          <w:b/>
          <w:sz w:val="18"/>
          <w:szCs w:val="18"/>
        </w:rPr>
        <w:t>Meinungsverschiedenheiten</w:t>
      </w:r>
      <w:r w:rsidR="00D12F02">
        <w:rPr>
          <w:rFonts w:ascii="Arial" w:hAnsi="Arial" w:cs="Arial"/>
          <w:b/>
          <w:sz w:val="18"/>
          <w:szCs w:val="18"/>
        </w:rPr>
        <w:t>, z</w:t>
      </w:r>
      <w:r w:rsidRPr="009A32E1">
        <w:rPr>
          <w:rFonts w:ascii="Arial" w:hAnsi="Arial" w:cs="Arial"/>
          <w:b/>
          <w:sz w:val="18"/>
          <w:szCs w:val="18"/>
        </w:rPr>
        <w:t>uständiges Gericht</w:t>
      </w:r>
    </w:p>
    <w:p w14:paraId="0BE309C9" w14:textId="77777777" w:rsidR="009D681C" w:rsidRPr="009D681C" w:rsidRDefault="009D681C" w:rsidP="009D681C">
      <w:pPr>
        <w:keepLines/>
        <w:widowControl/>
        <w:tabs>
          <w:tab w:val="left" w:pos="567"/>
        </w:tabs>
        <w:spacing w:after="100"/>
        <w:ind w:left="567" w:hanging="567"/>
        <w:jc w:val="both"/>
        <w:rPr>
          <w:rFonts w:ascii="Arial" w:hAnsi="Arial"/>
          <w:sz w:val="18"/>
          <w:szCs w:val="22"/>
        </w:rPr>
      </w:pPr>
      <w:r w:rsidRPr="009D681C">
        <w:rPr>
          <w:rFonts w:ascii="Arial" w:hAnsi="Arial"/>
          <w:sz w:val="18"/>
          <w:szCs w:val="22"/>
        </w:rPr>
        <w:t>1</w:t>
      </w:r>
      <w:r>
        <w:rPr>
          <w:rFonts w:ascii="Arial" w:hAnsi="Arial"/>
          <w:sz w:val="18"/>
          <w:szCs w:val="22"/>
        </w:rPr>
        <w:t>4</w:t>
      </w:r>
      <w:r w:rsidRPr="009D681C">
        <w:rPr>
          <w:rFonts w:ascii="Arial" w:hAnsi="Arial"/>
          <w:sz w:val="18"/>
          <w:szCs w:val="22"/>
        </w:rPr>
        <w:t>.1</w:t>
      </w:r>
      <w:r w:rsidRPr="009D681C">
        <w:rPr>
          <w:rFonts w:ascii="Arial" w:hAnsi="Arial"/>
          <w:sz w:val="18"/>
          <w:szCs w:val="22"/>
        </w:rPr>
        <w:tab/>
      </w:r>
      <w:bookmarkStart w:id="0" w:name="_Hlk79138263"/>
      <w:r w:rsidRPr="009D681C">
        <w:rPr>
          <w:rFonts w:ascii="Arial" w:hAnsi="Arial"/>
          <w:sz w:val="18"/>
          <w:szCs w:val="22"/>
        </w:rPr>
        <w:t xml:space="preserve">Besteht Unzufriedenheit mit einer Entscheidung des Versicherers oder hat eine Verhandlung mit dem Versicherer nicht zu dem gewünschten Ergebnis geführt, stehen insbesondere die nachfolgenden Beschwerdemöglichkeiten offen. </w:t>
      </w:r>
    </w:p>
    <w:p w14:paraId="1FFB1BFE" w14:textId="77777777" w:rsidR="009D681C" w:rsidRPr="009D681C" w:rsidRDefault="009D681C" w:rsidP="009D681C">
      <w:pPr>
        <w:keepLines/>
        <w:widowControl/>
        <w:tabs>
          <w:tab w:val="left" w:pos="567"/>
        </w:tabs>
        <w:spacing w:after="100"/>
        <w:ind w:left="567" w:hanging="567"/>
        <w:jc w:val="both"/>
        <w:rPr>
          <w:rFonts w:ascii="Arial" w:hAnsi="Arial"/>
          <w:color w:val="000000"/>
          <w:sz w:val="18"/>
          <w:szCs w:val="22"/>
        </w:rPr>
      </w:pPr>
      <w:r w:rsidRPr="009D681C">
        <w:rPr>
          <w:rFonts w:ascii="Arial" w:hAnsi="Arial"/>
          <w:sz w:val="18"/>
          <w:szCs w:val="22"/>
        </w:rPr>
        <w:t>1</w:t>
      </w:r>
      <w:r>
        <w:rPr>
          <w:rFonts w:ascii="Arial" w:hAnsi="Arial"/>
          <w:sz w:val="18"/>
          <w:szCs w:val="22"/>
        </w:rPr>
        <w:t>4</w:t>
      </w:r>
      <w:r w:rsidRPr="009D681C">
        <w:rPr>
          <w:rFonts w:ascii="Arial" w:hAnsi="Arial"/>
          <w:sz w:val="18"/>
          <w:szCs w:val="22"/>
        </w:rPr>
        <w:t>.1.1</w:t>
      </w:r>
      <w:r w:rsidRPr="009D681C">
        <w:rPr>
          <w:rFonts w:ascii="Arial" w:hAnsi="Arial"/>
          <w:sz w:val="18"/>
          <w:szCs w:val="22"/>
        </w:rPr>
        <w:tab/>
      </w:r>
      <w:r w:rsidRPr="009D681C">
        <w:rPr>
          <w:rFonts w:ascii="Arial" w:hAnsi="Arial"/>
          <w:color w:val="000000"/>
          <w:sz w:val="18"/>
          <w:szCs w:val="22"/>
        </w:rPr>
        <w:t>Versicherungsombudsmann*</w:t>
      </w:r>
    </w:p>
    <w:p w14:paraId="7F6DAD0C" w14:textId="77777777" w:rsidR="009D681C" w:rsidRPr="009D681C" w:rsidRDefault="009D681C" w:rsidP="009D681C">
      <w:pPr>
        <w:keepLines/>
        <w:widowControl/>
        <w:tabs>
          <w:tab w:val="left" w:pos="567"/>
        </w:tabs>
        <w:spacing w:after="120"/>
        <w:ind w:left="567" w:hanging="567"/>
        <w:jc w:val="both"/>
        <w:rPr>
          <w:rFonts w:ascii="Arial" w:hAnsi="Arial"/>
          <w:sz w:val="18"/>
          <w:szCs w:val="22"/>
        </w:rPr>
      </w:pPr>
      <w:r w:rsidRPr="009D681C">
        <w:rPr>
          <w:rFonts w:ascii="Arial" w:hAnsi="Arial"/>
          <w:sz w:val="18"/>
          <w:szCs w:val="22"/>
        </w:rPr>
        <w:tab/>
        <w:t>Ein Verbraucher, der mit einer Entscheidung des Versicherers nicht zufrieden ist, kann sich an den Ombudsmann für Versicherungen wenden. Dieser ist derzeit wie folgt erreichbar:</w:t>
      </w:r>
    </w:p>
    <w:p w14:paraId="2D949408" w14:textId="77777777" w:rsidR="009D681C" w:rsidRPr="009D681C" w:rsidRDefault="009D681C" w:rsidP="009D681C">
      <w:pPr>
        <w:keepLines/>
        <w:widowControl/>
        <w:tabs>
          <w:tab w:val="left" w:pos="567"/>
        </w:tabs>
        <w:ind w:left="567" w:hanging="567"/>
        <w:jc w:val="both"/>
        <w:rPr>
          <w:rFonts w:ascii="Arial" w:hAnsi="Arial"/>
          <w:sz w:val="18"/>
          <w:szCs w:val="22"/>
        </w:rPr>
      </w:pPr>
      <w:r w:rsidRPr="009D681C">
        <w:rPr>
          <w:rFonts w:ascii="Arial" w:hAnsi="Arial"/>
          <w:sz w:val="18"/>
          <w:szCs w:val="22"/>
        </w:rPr>
        <w:tab/>
        <w:t xml:space="preserve">Versicherungsombudsmann e.V. </w:t>
      </w:r>
    </w:p>
    <w:p w14:paraId="37FFB553" w14:textId="77777777" w:rsidR="009D681C" w:rsidRPr="009D681C" w:rsidRDefault="009D681C" w:rsidP="009D681C">
      <w:pPr>
        <w:keepLines/>
        <w:widowControl/>
        <w:tabs>
          <w:tab w:val="left" w:pos="567"/>
        </w:tabs>
        <w:ind w:left="567" w:hanging="567"/>
        <w:jc w:val="both"/>
        <w:rPr>
          <w:rFonts w:ascii="Arial" w:hAnsi="Arial"/>
          <w:sz w:val="18"/>
          <w:szCs w:val="22"/>
        </w:rPr>
      </w:pPr>
      <w:r w:rsidRPr="009D681C">
        <w:rPr>
          <w:rFonts w:ascii="Arial" w:hAnsi="Arial"/>
          <w:sz w:val="18"/>
          <w:szCs w:val="22"/>
        </w:rPr>
        <w:tab/>
        <w:t xml:space="preserve">Postfach 080632 </w:t>
      </w:r>
    </w:p>
    <w:p w14:paraId="67DBF064" w14:textId="77777777" w:rsidR="009D681C" w:rsidRPr="009D681C" w:rsidRDefault="009D681C" w:rsidP="009D681C">
      <w:pPr>
        <w:keepLines/>
        <w:widowControl/>
        <w:tabs>
          <w:tab w:val="left" w:pos="567"/>
        </w:tabs>
        <w:ind w:left="567" w:hanging="567"/>
        <w:jc w:val="both"/>
        <w:rPr>
          <w:rFonts w:ascii="Arial" w:hAnsi="Arial"/>
          <w:sz w:val="18"/>
          <w:szCs w:val="22"/>
        </w:rPr>
      </w:pPr>
      <w:r w:rsidRPr="009D681C">
        <w:rPr>
          <w:rFonts w:ascii="Arial" w:hAnsi="Arial"/>
          <w:sz w:val="18"/>
          <w:szCs w:val="22"/>
        </w:rPr>
        <w:tab/>
        <w:t xml:space="preserve">10006 Berlin </w:t>
      </w:r>
    </w:p>
    <w:p w14:paraId="7BA211DA" w14:textId="77777777" w:rsidR="009D681C" w:rsidRPr="009D681C" w:rsidRDefault="009D681C" w:rsidP="002139CE">
      <w:pPr>
        <w:keepLines/>
        <w:widowControl/>
        <w:tabs>
          <w:tab w:val="left" w:pos="567"/>
        </w:tabs>
        <w:ind w:left="567" w:hanging="567"/>
        <w:jc w:val="both"/>
        <w:rPr>
          <w:rFonts w:ascii="Arial" w:hAnsi="Arial"/>
          <w:sz w:val="18"/>
          <w:szCs w:val="22"/>
        </w:rPr>
      </w:pPr>
      <w:r w:rsidRPr="009D681C">
        <w:rPr>
          <w:rFonts w:ascii="Arial" w:hAnsi="Arial"/>
          <w:sz w:val="18"/>
          <w:szCs w:val="22"/>
        </w:rPr>
        <w:tab/>
        <w:t>E-Mail:</w:t>
      </w:r>
      <w:r w:rsidRPr="009D681C">
        <w:rPr>
          <w:rFonts w:ascii="Arial" w:hAnsi="Arial"/>
          <w:sz w:val="18"/>
          <w:szCs w:val="22"/>
        </w:rPr>
        <w:br/>
        <w:t>beschwerde@versicherungsombudsmann.de</w:t>
      </w:r>
    </w:p>
    <w:p w14:paraId="1393DD1F" w14:textId="77777777" w:rsidR="009D681C" w:rsidRPr="002139CE" w:rsidRDefault="009D681C" w:rsidP="002139CE">
      <w:pPr>
        <w:keepLines/>
        <w:widowControl/>
        <w:tabs>
          <w:tab w:val="left" w:pos="567"/>
        </w:tabs>
        <w:ind w:left="567" w:hanging="567"/>
        <w:jc w:val="both"/>
        <w:rPr>
          <w:rFonts w:ascii="Arial" w:hAnsi="Arial"/>
          <w:sz w:val="18"/>
          <w:szCs w:val="22"/>
          <w:lang w:val="en-GB"/>
        </w:rPr>
      </w:pPr>
      <w:r w:rsidRPr="009D681C">
        <w:rPr>
          <w:rFonts w:ascii="Arial" w:hAnsi="Arial"/>
          <w:sz w:val="18"/>
          <w:szCs w:val="22"/>
        </w:rPr>
        <w:tab/>
      </w:r>
      <w:r w:rsidRPr="002139CE">
        <w:rPr>
          <w:rFonts w:ascii="Arial" w:hAnsi="Arial"/>
          <w:sz w:val="18"/>
          <w:szCs w:val="22"/>
          <w:lang w:val="en-GB"/>
        </w:rPr>
        <w:t>Internet:</w:t>
      </w:r>
      <w:r w:rsidRPr="002139CE">
        <w:rPr>
          <w:rFonts w:ascii="Arial" w:hAnsi="Arial"/>
          <w:sz w:val="18"/>
          <w:szCs w:val="22"/>
          <w:lang w:val="en-GB"/>
        </w:rPr>
        <w:br/>
        <w:t>www.</w:t>
      </w:r>
      <w:r w:rsidRPr="002139CE">
        <w:rPr>
          <w:rFonts w:ascii="Arial" w:hAnsi="Arial"/>
          <w:sz w:val="18"/>
          <w:szCs w:val="22"/>
        </w:rPr>
        <w:t>versicherungsombudsmann</w:t>
      </w:r>
      <w:r w:rsidRPr="002139CE">
        <w:rPr>
          <w:rFonts w:ascii="Arial" w:hAnsi="Arial"/>
          <w:sz w:val="18"/>
          <w:szCs w:val="22"/>
          <w:lang w:val="en-GB"/>
        </w:rPr>
        <w:t>.de</w:t>
      </w:r>
    </w:p>
    <w:p w14:paraId="14C8AF67" w14:textId="77777777" w:rsidR="002139CE" w:rsidRDefault="002139CE" w:rsidP="002139CE">
      <w:pPr>
        <w:keepLines/>
        <w:widowControl/>
        <w:tabs>
          <w:tab w:val="left" w:pos="567"/>
        </w:tabs>
        <w:ind w:left="567" w:hanging="567"/>
        <w:jc w:val="both"/>
        <w:rPr>
          <w:rFonts w:ascii="Arial" w:hAnsi="Arial"/>
          <w:sz w:val="18"/>
          <w:szCs w:val="22"/>
          <w:lang w:val="en-GB"/>
        </w:rPr>
      </w:pPr>
      <w:r>
        <w:rPr>
          <w:rFonts w:ascii="Arial" w:hAnsi="Arial"/>
          <w:sz w:val="18"/>
          <w:szCs w:val="22"/>
          <w:lang w:val="en-GB"/>
        </w:rPr>
        <w:tab/>
      </w:r>
      <w:proofErr w:type="spellStart"/>
      <w:r w:rsidRPr="002139CE">
        <w:rPr>
          <w:rFonts w:ascii="Arial" w:hAnsi="Arial"/>
          <w:sz w:val="18"/>
          <w:szCs w:val="22"/>
        </w:rPr>
        <w:t>Telefon</w:t>
      </w:r>
      <w:proofErr w:type="spellEnd"/>
      <w:r w:rsidRPr="002139CE">
        <w:rPr>
          <w:rFonts w:ascii="Arial" w:hAnsi="Arial"/>
          <w:sz w:val="18"/>
          <w:szCs w:val="22"/>
          <w:lang w:val="en-GB"/>
        </w:rPr>
        <w:t>: 0800 369 6000</w:t>
      </w:r>
    </w:p>
    <w:p w14:paraId="11FB8C48" w14:textId="71FDBF2F" w:rsidR="002139CE" w:rsidRPr="002139CE" w:rsidRDefault="002139CE" w:rsidP="009D681C">
      <w:pPr>
        <w:keepLines/>
        <w:widowControl/>
        <w:tabs>
          <w:tab w:val="left" w:pos="567"/>
        </w:tabs>
        <w:spacing w:after="120"/>
        <w:ind w:left="567" w:hanging="567"/>
        <w:jc w:val="both"/>
        <w:rPr>
          <w:rFonts w:ascii="Arial" w:hAnsi="Arial"/>
          <w:sz w:val="18"/>
          <w:szCs w:val="22"/>
          <w:lang w:val="en-GB"/>
        </w:rPr>
      </w:pPr>
      <w:r>
        <w:rPr>
          <w:rFonts w:ascii="Arial" w:hAnsi="Arial"/>
          <w:sz w:val="18"/>
          <w:szCs w:val="22"/>
          <w:lang w:val="en-GB"/>
        </w:rPr>
        <w:tab/>
      </w:r>
      <w:r w:rsidRPr="002139CE">
        <w:rPr>
          <w:rFonts w:ascii="Arial" w:hAnsi="Arial"/>
          <w:sz w:val="18"/>
          <w:szCs w:val="22"/>
          <w:lang w:val="en-GB"/>
        </w:rPr>
        <w:t>Fax: 0800 369 9000</w:t>
      </w:r>
    </w:p>
    <w:p w14:paraId="712091CF" w14:textId="6AFD633C" w:rsidR="009D681C" w:rsidRPr="009D681C" w:rsidRDefault="009D681C" w:rsidP="002139CE">
      <w:pPr>
        <w:keepLines/>
        <w:widowControl/>
        <w:tabs>
          <w:tab w:val="left" w:pos="567"/>
        </w:tabs>
        <w:spacing w:after="100"/>
        <w:ind w:left="567" w:hanging="567"/>
        <w:jc w:val="both"/>
        <w:rPr>
          <w:rFonts w:ascii="Arial" w:hAnsi="Arial"/>
          <w:sz w:val="18"/>
          <w:szCs w:val="22"/>
        </w:rPr>
      </w:pPr>
      <w:r w:rsidRPr="002139CE">
        <w:rPr>
          <w:rFonts w:ascii="Arial" w:hAnsi="Arial"/>
          <w:sz w:val="18"/>
          <w:szCs w:val="22"/>
          <w:lang w:val="en-GB"/>
        </w:rPr>
        <w:tab/>
      </w:r>
      <w:r w:rsidRPr="009D681C">
        <w:rPr>
          <w:rFonts w:ascii="Arial" w:hAnsi="Arial"/>
          <w:sz w:val="18"/>
          <w:szCs w:val="22"/>
        </w:rPr>
        <w:t xml:space="preserve">Der Ombudsmann für Versicherungen ist eine unabhängige und für Verbraucher kostenfrei arbeitende Schlichtungsstelle. Der Versicherer hat sich verpflichtet, an dem Schlichtungsverfahren teilzunehmen. </w:t>
      </w:r>
    </w:p>
    <w:p w14:paraId="0986B627" w14:textId="77777777" w:rsidR="009D681C" w:rsidRPr="009D681C" w:rsidRDefault="009D681C" w:rsidP="009D681C">
      <w:pPr>
        <w:keepLines/>
        <w:widowControl/>
        <w:tabs>
          <w:tab w:val="left" w:pos="567"/>
        </w:tabs>
        <w:spacing w:after="100"/>
        <w:ind w:left="567" w:hanging="567"/>
        <w:jc w:val="both"/>
        <w:rPr>
          <w:rFonts w:ascii="Arial" w:hAnsi="Arial"/>
          <w:sz w:val="18"/>
          <w:szCs w:val="22"/>
        </w:rPr>
      </w:pPr>
      <w:r w:rsidRPr="009D681C">
        <w:rPr>
          <w:rFonts w:ascii="Arial" w:hAnsi="Arial"/>
          <w:sz w:val="18"/>
          <w:szCs w:val="22"/>
        </w:rPr>
        <w:t>1</w:t>
      </w:r>
      <w:r>
        <w:rPr>
          <w:rFonts w:ascii="Arial" w:hAnsi="Arial"/>
          <w:sz w:val="18"/>
          <w:szCs w:val="22"/>
        </w:rPr>
        <w:t>4</w:t>
      </w:r>
      <w:r w:rsidRPr="009D681C">
        <w:rPr>
          <w:rFonts w:ascii="Arial" w:hAnsi="Arial"/>
          <w:sz w:val="18"/>
          <w:szCs w:val="22"/>
        </w:rPr>
        <w:t>.1.2</w:t>
      </w:r>
      <w:r w:rsidRPr="009D681C">
        <w:rPr>
          <w:rFonts w:ascii="Arial" w:hAnsi="Arial"/>
          <w:sz w:val="18"/>
          <w:szCs w:val="22"/>
        </w:rPr>
        <w:tab/>
        <w:t>Versicherungsaufsicht</w:t>
      </w:r>
    </w:p>
    <w:p w14:paraId="1006A4B4" w14:textId="77777777" w:rsidR="009D681C" w:rsidRPr="009D681C" w:rsidRDefault="009D681C" w:rsidP="009D681C">
      <w:pPr>
        <w:keepLines/>
        <w:widowControl/>
        <w:tabs>
          <w:tab w:val="left" w:pos="567"/>
        </w:tabs>
        <w:spacing w:after="100"/>
        <w:ind w:left="567" w:hanging="567"/>
        <w:jc w:val="both"/>
        <w:rPr>
          <w:rFonts w:ascii="Arial" w:hAnsi="Arial"/>
          <w:sz w:val="18"/>
          <w:szCs w:val="22"/>
        </w:rPr>
      </w:pPr>
      <w:r w:rsidRPr="009D681C">
        <w:rPr>
          <w:rFonts w:ascii="Arial" w:hAnsi="Arial"/>
          <w:sz w:val="18"/>
          <w:szCs w:val="22"/>
        </w:rPr>
        <w:tab/>
        <w:t>Bei Unzufriedenheit mit der Betreuung durch den Versicherer oder bei Meinungsverschiedenheiten bei der Vertragsabwicklung kann sich der Versicherungsnehmer auch an die zuständige Aufsicht wenden. Als Versicherungsunternehmen unterliegt der Versicherer der Aufsicht der Bundesanstalt für Finanzdienstleistungsaufsicht. Die derzeitigen Kontaktdaten sind:</w:t>
      </w:r>
    </w:p>
    <w:p w14:paraId="69E93926" w14:textId="77777777" w:rsidR="009D681C" w:rsidRPr="009D681C" w:rsidRDefault="009D681C" w:rsidP="003C1FFE">
      <w:pPr>
        <w:keepLines/>
        <w:widowControl/>
        <w:ind w:leftChars="56" w:left="566" w:hangingChars="252" w:hanging="454"/>
        <w:rPr>
          <w:rFonts w:ascii="Arial" w:hAnsi="Arial"/>
          <w:sz w:val="18"/>
          <w:szCs w:val="22"/>
        </w:rPr>
      </w:pPr>
      <w:r w:rsidRPr="009D681C">
        <w:rPr>
          <w:rFonts w:ascii="Arial" w:hAnsi="Arial"/>
          <w:sz w:val="18"/>
          <w:szCs w:val="22"/>
        </w:rPr>
        <w:tab/>
        <w:t xml:space="preserve">Bundesanstalt für Finanzdienstleistungsaufsicht (BaFin) </w:t>
      </w:r>
    </w:p>
    <w:p w14:paraId="334243A4" w14:textId="77777777" w:rsidR="009D681C" w:rsidRPr="009D681C" w:rsidRDefault="009D681C" w:rsidP="003C1FFE">
      <w:pPr>
        <w:keepLines/>
        <w:widowControl/>
        <w:tabs>
          <w:tab w:val="left" w:pos="567"/>
        </w:tabs>
        <w:ind w:left="1021" w:hangingChars="567" w:hanging="1021"/>
        <w:rPr>
          <w:rFonts w:ascii="Arial" w:hAnsi="Arial"/>
          <w:sz w:val="18"/>
          <w:szCs w:val="22"/>
        </w:rPr>
      </w:pPr>
      <w:r w:rsidRPr="009D681C">
        <w:rPr>
          <w:rFonts w:ascii="Arial" w:hAnsi="Arial"/>
          <w:sz w:val="18"/>
          <w:szCs w:val="22"/>
        </w:rPr>
        <w:tab/>
        <w:t xml:space="preserve">Sektor Versicherungsaufsicht </w:t>
      </w:r>
    </w:p>
    <w:p w14:paraId="1029C672" w14:textId="77777777" w:rsidR="009D681C" w:rsidRPr="009D681C" w:rsidRDefault="009D681C" w:rsidP="003C1FFE">
      <w:pPr>
        <w:keepLines/>
        <w:widowControl/>
        <w:tabs>
          <w:tab w:val="left" w:pos="567"/>
        </w:tabs>
        <w:ind w:left="1021" w:hangingChars="567" w:hanging="1021"/>
        <w:rPr>
          <w:rFonts w:ascii="Arial" w:hAnsi="Arial"/>
          <w:sz w:val="18"/>
          <w:szCs w:val="22"/>
        </w:rPr>
      </w:pPr>
      <w:r w:rsidRPr="009D681C">
        <w:rPr>
          <w:rFonts w:ascii="Arial" w:hAnsi="Arial"/>
          <w:sz w:val="18"/>
          <w:szCs w:val="22"/>
        </w:rPr>
        <w:tab/>
        <w:t xml:space="preserve">Graurheindorfer Straße 108 </w:t>
      </w:r>
    </w:p>
    <w:p w14:paraId="2DAEAB0D" w14:textId="77777777" w:rsidR="009D681C" w:rsidRPr="009D681C" w:rsidRDefault="009D681C" w:rsidP="003C1FFE">
      <w:pPr>
        <w:keepLines/>
        <w:widowControl/>
        <w:tabs>
          <w:tab w:val="left" w:pos="567"/>
        </w:tabs>
        <w:ind w:left="1021" w:hangingChars="567" w:hanging="1021"/>
        <w:rPr>
          <w:rFonts w:ascii="Arial" w:hAnsi="Arial"/>
          <w:sz w:val="18"/>
          <w:szCs w:val="22"/>
        </w:rPr>
      </w:pPr>
      <w:r w:rsidRPr="009D681C">
        <w:rPr>
          <w:rFonts w:ascii="Arial" w:hAnsi="Arial"/>
          <w:sz w:val="18"/>
          <w:szCs w:val="22"/>
        </w:rPr>
        <w:tab/>
        <w:t xml:space="preserve">53117 Bonn </w:t>
      </w:r>
    </w:p>
    <w:p w14:paraId="20E4EEF0" w14:textId="77777777" w:rsidR="003C1FFE" w:rsidRPr="0068583E" w:rsidRDefault="003C1FFE" w:rsidP="003C1FFE">
      <w:pPr>
        <w:keepLines/>
        <w:tabs>
          <w:tab w:val="left" w:pos="600"/>
        </w:tabs>
        <w:ind w:left="1021" w:hangingChars="567" w:hanging="1021"/>
        <w:jc w:val="both"/>
        <w:rPr>
          <w:rFonts w:ascii="Arial" w:hAnsi="Arial"/>
          <w:sz w:val="18"/>
        </w:rPr>
      </w:pPr>
      <w:r w:rsidRPr="0068583E">
        <w:rPr>
          <w:rFonts w:ascii="Arial" w:hAnsi="Arial"/>
          <w:sz w:val="18"/>
        </w:rPr>
        <w:tab/>
        <w:t>E-Mail:</w:t>
      </w:r>
    </w:p>
    <w:p w14:paraId="09AF1F2B" w14:textId="77777777" w:rsidR="003C1FFE" w:rsidRDefault="003C1FFE" w:rsidP="003C1FFE">
      <w:pPr>
        <w:keepLines/>
        <w:tabs>
          <w:tab w:val="left" w:pos="600"/>
        </w:tabs>
        <w:ind w:left="1021" w:hangingChars="567" w:hanging="1021"/>
        <w:jc w:val="both"/>
        <w:rPr>
          <w:rFonts w:ascii="Arial" w:hAnsi="Arial"/>
          <w:sz w:val="18"/>
        </w:rPr>
      </w:pPr>
      <w:r>
        <w:rPr>
          <w:rFonts w:ascii="Arial" w:hAnsi="Arial"/>
          <w:sz w:val="18"/>
        </w:rPr>
        <w:tab/>
      </w:r>
      <w:r w:rsidRPr="00186791">
        <w:rPr>
          <w:rFonts w:ascii="Arial" w:hAnsi="Arial"/>
          <w:sz w:val="18"/>
        </w:rPr>
        <w:t>poststelle@bafin.de</w:t>
      </w:r>
    </w:p>
    <w:p w14:paraId="1E4B6E05" w14:textId="77777777" w:rsidR="003C1FFE" w:rsidRPr="00186791" w:rsidRDefault="003C1FFE" w:rsidP="003C1FFE">
      <w:pPr>
        <w:keepLines/>
        <w:tabs>
          <w:tab w:val="left" w:pos="600"/>
        </w:tabs>
        <w:spacing w:after="100"/>
        <w:ind w:left="1021" w:hangingChars="567" w:hanging="1021"/>
        <w:jc w:val="both"/>
        <w:rPr>
          <w:rFonts w:ascii="Arial" w:hAnsi="Arial"/>
          <w:sz w:val="18"/>
        </w:rPr>
      </w:pPr>
      <w:r>
        <w:rPr>
          <w:rFonts w:ascii="Arial" w:hAnsi="Arial"/>
          <w:sz w:val="18"/>
        </w:rPr>
        <w:tab/>
      </w:r>
      <w:r w:rsidRPr="00186791">
        <w:rPr>
          <w:rFonts w:ascii="Arial" w:hAnsi="Arial"/>
          <w:sz w:val="18"/>
        </w:rPr>
        <w:t>Internet:</w:t>
      </w:r>
      <w:r>
        <w:rPr>
          <w:rFonts w:ascii="Arial" w:hAnsi="Arial"/>
          <w:sz w:val="18"/>
        </w:rPr>
        <w:t xml:space="preserve"> </w:t>
      </w:r>
      <w:r w:rsidRPr="00186791">
        <w:rPr>
          <w:rFonts w:ascii="Arial" w:hAnsi="Arial"/>
          <w:sz w:val="18"/>
        </w:rPr>
        <w:t>www.bafin.de</w:t>
      </w:r>
    </w:p>
    <w:p w14:paraId="4EC86E89" w14:textId="77777777" w:rsidR="009D681C" w:rsidRPr="009D681C" w:rsidRDefault="009D681C" w:rsidP="003C1FFE">
      <w:pPr>
        <w:keepLines/>
        <w:widowControl/>
        <w:tabs>
          <w:tab w:val="left" w:pos="567"/>
        </w:tabs>
        <w:spacing w:after="100"/>
        <w:ind w:left="567" w:hanging="567"/>
        <w:jc w:val="both"/>
        <w:rPr>
          <w:rFonts w:ascii="Arial" w:hAnsi="Arial"/>
          <w:sz w:val="18"/>
          <w:szCs w:val="22"/>
        </w:rPr>
      </w:pPr>
      <w:r w:rsidRPr="009D681C">
        <w:rPr>
          <w:rFonts w:ascii="Arial" w:hAnsi="Arial"/>
          <w:sz w:val="18"/>
          <w:szCs w:val="22"/>
        </w:rPr>
        <w:tab/>
        <w:t>Hinweis: Die BaFin ist keine Schiedsstelle und kann einzelne Streitfälle nicht verbindlich entscheiden.</w:t>
      </w:r>
    </w:p>
    <w:p w14:paraId="7A456ADD" w14:textId="77777777" w:rsidR="009D681C" w:rsidRPr="009D681C" w:rsidRDefault="009D681C" w:rsidP="009D681C">
      <w:pPr>
        <w:keepLines/>
        <w:widowControl/>
        <w:tabs>
          <w:tab w:val="left" w:pos="567"/>
        </w:tabs>
        <w:spacing w:after="100"/>
        <w:ind w:left="567" w:hanging="567"/>
        <w:jc w:val="both"/>
        <w:rPr>
          <w:rFonts w:ascii="Arial" w:hAnsi="Arial"/>
          <w:sz w:val="18"/>
          <w:szCs w:val="22"/>
        </w:rPr>
      </w:pPr>
      <w:r w:rsidRPr="009D681C">
        <w:rPr>
          <w:rFonts w:ascii="Arial" w:hAnsi="Arial"/>
          <w:sz w:val="18"/>
          <w:szCs w:val="22"/>
        </w:rPr>
        <w:t>1</w:t>
      </w:r>
      <w:r>
        <w:rPr>
          <w:rFonts w:ascii="Arial" w:hAnsi="Arial"/>
          <w:sz w:val="18"/>
          <w:szCs w:val="22"/>
        </w:rPr>
        <w:t>4</w:t>
      </w:r>
      <w:r w:rsidRPr="009D681C">
        <w:rPr>
          <w:rFonts w:ascii="Arial" w:hAnsi="Arial"/>
          <w:sz w:val="18"/>
          <w:szCs w:val="22"/>
        </w:rPr>
        <w:t>.1.3</w:t>
      </w:r>
      <w:r w:rsidRPr="009D681C">
        <w:rPr>
          <w:rFonts w:ascii="Arial" w:hAnsi="Arial"/>
          <w:sz w:val="18"/>
          <w:szCs w:val="22"/>
        </w:rPr>
        <w:tab/>
        <w:t>Rechtsweg</w:t>
      </w:r>
    </w:p>
    <w:p w14:paraId="54218C1B" w14:textId="77777777" w:rsidR="009D681C" w:rsidRPr="009D681C" w:rsidRDefault="009D681C" w:rsidP="009D681C">
      <w:pPr>
        <w:keepLines/>
        <w:widowControl/>
        <w:tabs>
          <w:tab w:val="left" w:pos="567"/>
        </w:tabs>
        <w:spacing w:after="100"/>
        <w:ind w:left="567" w:hanging="567"/>
        <w:jc w:val="both"/>
        <w:rPr>
          <w:rFonts w:ascii="Arial" w:hAnsi="Arial"/>
          <w:sz w:val="18"/>
          <w:szCs w:val="22"/>
        </w:rPr>
      </w:pPr>
      <w:r w:rsidRPr="009D681C">
        <w:rPr>
          <w:rFonts w:ascii="Arial" w:hAnsi="Arial"/>
          <w:sz w:val="18"/>
          <w:szCs w:val="22"/>
        </w:rPr>
        <w:tab/>
        <w:t>Außerdem besteht die Möglichkeit, den Rechtsweg zu beschreiten.</w:t>
      </w:r>
    </w:p>
    <w:bookmarkEnd w:id="0"/>
    <w:p w14:paraId="2608D056" w14:textId="77777777" w:rsidR="00D12F02" w:rsidRDefault="0022683B" w:rsidP="009D681C">
      <w:pPr>
        <w:keepNext/>
        <w:keepLines/>
        <w:tabs>
          <w:tab w:val="left" w:pos="567"/>
        </w:tabs>
        <w:spacing w:after="100"/>
        <w:ind w:left="567" w:hanging="567"/>
        <w:jc w:val="both"/>
        <w:rPr>
          <w:rFonts w:ascii="Arial" w:hAnsi="Arial" w:cs="Arial"/>
          <w:sz w:val="18"/>
          <w:szCs w:val="18"/>
        </w:rPr>
      </w:pPr>
      <w:r w:rsidRPr="009A32E1">
        <w:rPr>
          <w:rFonts w:ascii="Arial" w:hAnsi="Arial" w:cs="Arial"/>
          <w:sz w:val="18"/>
          <w:szCs w:val="18"/>
        </w:rPr>
        <w:t>14.</w:t>
      </w:r>
      <w:r w:rsidR="00D12F02">
        <w:rPr>
          <w:rFonts w:ascii="Arial" w:hAnsi="Arial" w:cs="Arial"/>
          <w:sz w:val="18"/>
          <w:szCs w:val="18"/>
        </w:rPr>
        <w:t>2</w:t>
      </w:r>
      <w:r w:rsidRPr="009A32E1">
        <w:rPr>
          <w:rFonts w:ascii="Arial" w:hAnsi="Arial" w:cs="Arial"/>
          <w:sz w:val="18"/>
          <w:szCs w:val="18"/>
        </w:rPr>
        <w:tab/>
      </w:r>
      <w:r w:rsidR="00D12F02">
        <w:rPr>
          <w:rFonts w:ascii="Arial" w:hAnsi="Arial" w:cs="Arial"/>
          <w:sz w:val="18"/>
          <w:szCs w:val="18"/>
        </w:rPr>
        <w:t>Zuständiges Gericht</w:t>
      </w:r>
    </w:p>
    <w:p w14:paraId="3B2D35A1" w14:textId="77777777" w:rsidR="00D62059" w:rsidRDefault="00D12F02" w:rsidP="009D681C">
      <w:pPr>
        <w:keepNext/>
        <w:keepLines/>
        <w:tabs>
          <w:tab w:val="left" w:pos="567"/>
        </w:tabs>
        <w:spacing w:after="100"/>
        <w:ind w:left="567" w:hanging="567"/>
        <w:jc w:val="both"/>
        <w:rPr>
          <w:rFonts w:ascii="Arial" w:hAnsi="Arial" w:cs="Arial"/>
          <w:sz w:val="18"/>
          <w:szCs w:val="18"/>
        </w:rPr>
      </w:pPr>
      <w:r>
        <w:rPr>
          <w:rFonts w:ascii="Arial" w:hAnsi="Arial" w:cs="Arial"/>
          <w:sz w:val="18"/>
          <w:szCs w:val="18"/>
        </w:rPr>
        <w:t>14.2.1</w:t>
      </w:r>
      <w:r>
        <w:rPr>
          <w:rFonts w:ascii="Arial" w:hAnsi="Arial" w:cs="Arial"/>
          <w:sz w:val="18"/>
          <w:szCs w:val="18"/>
        </w:rPr>
        <w:tab/>
      </w:r>
      <w:r w:rsidR="0022683B" w:rsidRPr="009A32E1">
        <w:rPr>
          <w:rFonts w:ascii="Arial" w:hAnsi="Arial" w:cs="Arial"/>
          <w:sz w:val="18"/>
          <w:szCs w:val="18"/>
        </w:rPr>
        <w:t>Klagen gegen den Versicherer</w:t>
      </w:r>
    </w:p>
    <w:p w14:paraId="506F38C7" w14:textId="77777777" w:rsidR="00D62059" w:rsidRDefault="0022683B" w:rsidP="009D681C">
      <w:pPr>
        <w:keepLines/>
        <w:tabs>
          <w:tab w:val="left" w:pos="567"/>
        </w:tabs>
        <w:spacing w:after="100"/>
        <w:ind w:left="567" w:hanging="567"/>
        <w:jc w:val="both"/>
        <w:rPr>
          <w:rFonts w:ascii="Arial" w:hAnsi="Arial" w:cs="Arial"/>
          <w:sz w:val="18"/>
          <w:szCs w:val="18"/>
        </w:rPr>
      </w:pPr>
      <w:r w:rsidRPr="009A32E1">
        <w:rPr>
          <w:rFonts w:ascii="Arial" w:hAnsi="Arial" w:cs="Arial"/>
          <w:sz w:val="18"/>
          <w:szCs w:val="18"/>
        </w:rPr>
        <w:tab/>
        <w:t>Für Klagen aus dem Versicherung</w:t>
      </w:r>
      <w:r w:rsidRPr="009A32E1">
        <w:rPr>
          <w:rFonts w:ascii="Arial" w:hAnsi="Arial" w:cs="Arial"/>
          <w:sz w:val="18"/>
          <w:szCs w:val="18"/>
        </w:rPr>
        <w:t>s</w:t>
      </w:r>
      <w:r w:rsidRPr="009A32E1">
        <w:rPr>
          <w:rFonts w:ascii="Arial" w:hAnsi="Arial" w:cs="Arial"/>
          <w:sz w:val="18"/>
          <w:szCs w:val="18"/>
        </w:rPr>
        <w:t>vertrag gegen den Versicherer bestimmt sich die gerichtliche Zuständi</w:t>
      </w:r>
      <w:r w:rsidRPr="009A32E1">
        <w:rPr>
          <w:rFonts w:ascii="Arial" w:hAnsi="Arial" w:cs="Arial"/>
          <w:sz w:val="18"/>
          <w:szCs w:val="18"/>
        </w:rPr>
        <w:t>g</w:t>
      </w:r>
      <w:r w:rsidRPr="009A32E1">
        <w:rPr>
          <w:rFonts w:ascii="Arial" w:hAnsi="Arial" w:cs="Arial"/>
          <w:sz w:val="18"/>
          <w:szCs w:val="18"/>
        </w:rPr>
        <w:t>keit nach dem Sitz des Versicherers oder seiner für den Versicherungsvertrag zuständigen Ni</w:t>
      </w:r>
      <w:r w:rsidRPr="009A32E1">
        <w:rPr>
          <w:rFonts w:ascii="Arial" w:hAnsi="Arial" w:cs="Arial"/>
          <w:sz w:val="18"/>
          <w:szCs w:val="18"/>
        </w:rPr>
        <w:t>e</w:t>
      </w:r>
      <w:r w:rsidRPr="009A32E1">
        <w:rPr>
          <w:rFonts w:ascii="Arial" w:hAnsi="Arial" w:cs="Arial"/>
          <w:sz w:val="18"/>
          <w:szCs w:val="18"/>
        </w:rPr>
        <w:t>derlassung. Ist der Versicherungsnehmer eine natürliche Person, ist auch das Gericht örtlich zuständig, in dessen B</w:t>
      </w:r>
      <w:r w:rsidRPr="009A32E1">
        <w:rPr>
          <w:rFonts w:ascii="Arial" w:hAnsi="Arial" w:cs="Arial"/>
          <w:sz w:val="18"/>
          <w:szCs w:val="18"/>
        </w:rPr>
        <w:t>e</w:t>
      </w:r>
      <w:r w:rsidRPr="009A32E1">
        <w:rPr>
          <w:rFonts w:ascii="Arial" w:hAnsi="Arial" w:cs="Arial"/>
          <w:sz w:val="18"/>
          <w:szCs w:val="18"/>
        </w:rPr>
        <w:t>zirk der Versicherungsnehmer zur Zeit der Klageerh</w:t>
      </w:r>
      <w:r w:rsidRPr="009A32E1">
        <w:rPr>
          <w:rFonts w:ascii="Arial" w:hAnsi="Arial" w:cs="Arial"/>
          <w:sz w:val="18"/>
          <w:szCs w:val="18"/>
        </w:rPr>
        <w:t>e</w:t>
      </w:r>
      <w:r w:rsidRPr="009A32E1">
        <w:rPr>
          <w:rFonts w:ascii="Arial" w:hAnsi="Arial" w:cs="Arial"/>
          <w:sz w:val="18"/>
          <w:szCs w:val="18"/>
        </w:rPr>
        <w:t>bung seinen Wohnsitz oder, in Ermangelung eines solchen, seinen gewöhnlichen Aufen</w:t>
      </w:r>
      <w:r w:rsidRPr="009A32E1">
        <w:rPr>
          <w:rFonts w:ascii="Arial" w:hAnsi="Arial" w:cs="Arial"/>
          <w:sz w:val="18"/>
          <w:szCs w:val="18"/>
        </w:rPr>
        <w:t>t</w:t>
      </w:r>
      <w:r w:rsidRPr="009A32E1">
        <w:rPr>
          <w:rFonts w:ascii="Arial" w:hAnsi="Arial" w:cs="Arial"/>
          <w:sz w:val="18"/>
          <w:szCs w:val="18"/>
        </w:rPr>
        <w:t>halt hat.</w:t>
      </w:r>
    </w:p>
    <w:p w14:paraId="55E21B95" w14:textId="77777777" w:rsidR="00D62059" w:rsidRDefault="0022683B" w:rsidP="009D681C">
      <w:pPr>
        <w:keepLines/>
        <w:tabs>
          <w:tab w:val="left" w:pos="567"/>
        </w:tabs>
        <w:spacing w:after="100"/>
        <w:ind w:left="567" w:hanging="567"/>
        <w:jc w:val="both"/>
        <w:rPr>
          <w:rFonts w:ascii="Arial" w:hAnsi="Arial" w:cs="Arial"/>
          <w:sz w:val="18"/>
          <w:szCs w:val="18"/>
        </w:rPr>
      </w:pPr>
      <w:r w:rsidRPr="009A32E1">
        <w:rPr>
          <w:rFonts w:ascii="Arial" w:hAnsi="Arial" w:cs="Arial"/>
          <w:sz w:val="18"/>
          <w:szCs w:val="18"/>
        </w:rPr>
        <w:t>14</w:t>
      </w:r>
      <w:r w:rsidR="005B1FB8" w:rsidRPr="009A32E1">
        <w:rPr>
          <w:rFonts w:ascii="Arial" w:hAnsi="Arial" w:cs="Arial"/>
          <w:sz w:val="18"/>
          <w:szCs w:val="18"/>
        </w:rPr>
        <w:t>.</w:t>
      </w:r>
      <w:r w:rsidR="00D12F02">
        <w:rPr>
          <w:rFonts w:ascii="Arial" w:hAnsi="Arial" w:cs="Arial"/>
          <w:sz w:val="18"/>
          <w:szCs w:val="18"/>
        </w:rPr>
        <w:t>2.</w:t>
      </w:r>
      <w:r w:rsidR="005B1FB8" w:rsidRPr="009A32E1">
        <w:rPr>
          <w:rFonts w:ascii="Arial" w:hAnsi="Arial" w:cs="Arial"/>
          <w:sz w:val="18"/>
          <w:szCs w:val="18"/>
        </w:rPr>
        <w:t>2</w:t>
      </w:r>
      <w:r w:rsidRPr="009A32E1">
        <w:rPr>
          <w:rFonts w:ascii="Arial" w:hAnsi="Arial" w:cs="Arial"/>
          <w:sz w:val="18"/>
          <w:szCs w:val="18"/>
        </w:rPr>
        <w:tab/>
        <w:t>Klagen gegen den Versicherungsnehmer ./. Versiche</w:t>
      </w:r>
      <w:r w:rsidRPr="009A32E1">
        <w:rPr>
          <w:rFonts w:ascii="Arial" w:hAnsi="Arial" w:cs="Arial"/>
          <w:sz w:val="18"/>
          <w:szCs w:val="18"/>
        </w:rPr>
        <w:t>r</w:t>
      </w:r>
      <w:r w:rsidRPr="009A32E1">
        <w:rPr>
          <w:rFonts w:ascii="Arial" w:hAnsi="Arial" w:cs="Arial"/>
          <w:sz w:val="18"/>
          <w:szCs w:val="18"/>
        </w:rPr>
        <w:t>ten</w:t>
      </w:r>
    </w:p>
    <w:p w14:paraId="5E49158B" w14:textId="77777777" w:rsidR="00D62059" w:rsidRDefault="0022683B" w:rsidP="009D681C">
      <w:pPr>
        <w:keepLines/>
        <w:tabs>
          <w:tab w:val="left" w:pos="567"/>
        </w:tabs>
        <w:spacing w:after="100"/>
        <w:ind w:left="567" w:hanging="567"/>
        <w:jc w:val="both"/>
        <w:rPr>
          <w:rFonts w:ascii="Arial" w:hAnsi="Arial" w:cs="Arial"/>
          <w:sz w:val="18"/>
          <w:szCs w:val="18"/>
        </w:rPr>
      </w:pPr>
      <w:r w:rsidRPr="009A32E1">
        <w:rPr>
          <w:rFonts w:ascii="Arial" w:hAnsi="Arial" w:cs="Arial"/>
          <w:sz w:val="18"/>
          <w:szCs w:val="18"/>
        </w:rPr>
        <w:tab/>
        <w:t>Ist der Versicherungsnehmer ./. Versicherte eine natü</w:t>
      </w:r>
      <w:r w:rsidRPr="009A32E1">
        <w:rPr>
          <w:rFonts w:ascii="Arial" w:hAnsi="Arial" w:cs="Arial"/>
          <w:sz w:val="18"/>
          <w:szCs w:val="18"/>
        </w:rPr>
        <w:t>r</w:t>
      </w:r>
      <w:r w:rsidRPr="009A32E1">
        <w:rPr>
          <w:rFonts w:ascii="Arial" w:hAnsi="Arial" w:cs="Arial"/>
          <w:sz w:val="18"/>
          <w:szCs w:val="18"/>
        </w:rPr>
        <w:t>liche Person, müssen Klagen aus dem Versicherung</w:t>
      </w:r>
      <w:r w:rsidRPr="009A32E1">
        <w:rPr>
          <w:rFonts w:ascii="Arial" w:hAnsi="Arial" w:cs="Arial"/>
          <w:sz w:val="18"/>
          <w:szCs w:val="18"/>
        </w:rPr>
        <w:t>s</w:t>
      </w:r>
      <w:r w:rsidRPr="009A32E1">
        <w:rPr>
          <w:rFonts w:ascii="Arial" w:hAnsi="Arial" w:cs="Arial"/>
          <w:sz w:val="18"/>
          <w:szCs w:val="18"/>
        </w:rPr>
        <w:t>vertrag gegen ihn bei dem Gericht erhoben werden, das für seinen Wohnsitz oder, in Ermangelung eines solchen, den Ort seines gewöhnlichen Aufenthalts z</w:t>
      </w:r>
      <w:r w:rsidRPr="009A32E1">
        <w:rPr>
          <w:rFonts w:ascii="Arial" w:hAnsi="Arial" w:cs="Arial"/>
          <w:sz w:val="18"/>
          <w:szCs w:val="18"/>
        </w:rPr>
        <w:t>u</w:t>
      </w:r>
      <w:r w:rsidRPr="009A32E1">
        <w:rPr>
          <w:rFonts w:ascii="Arial" w:hAnsi="Arial" w:cs="Arial"/>
          <w:sz w:val="18"/>
          <w:szCs w:val="18"/>
        </w:rPr>
        <w:t>ständig ist. Ist der Versicherungsnehmer eine jurist</w:t>
      </w:r>
      <w:r w:rsidRPr="009A32E1">
        <w:rPr>
          <w:rFonts w:ascii="Arial" w:hAnsi="Arial" w:cs="Arial"/>
          <w:sz w:val="18"/>
          <w:szCs w:val="18"/>
        </w:rPr>
        <w:t>i</w:t>
      </w:r>
      <w:r w:rsidRPr="009A32E1">
        <w:rPr>
          <w:rFonts w:ascii="Arial" w:hAnsi="Arial" w:cs="Arial"/>
          <w:sz w:val="18"/>
          <w:szCs w:val="18"/>
        </w:rPr>
        <w:t>sche Person, bestimmt sich das zuständige Gericht auch nach dem Sitz oder der Niederlassung des Ve</w:t>
      </w:r>
      <w:r w:rsidRPr="009A32E1">
        <w:rPr>
          <w:rFonts w:ascii="Arial" w:hAnsi="Arial" w:cs="Arial"/>
          <w:sz w:val="18"/>
          <w:szCs w:val="18"/>
        </w:rPr>
        <w:t>r</w:t>
      </w:r>
      <w:r w:rsidRPr="009A32E1">
        <w:rPr>
          <w:rFonts w:ascii="Arial" w:hAnsi="Arial" w:cs="Arial"/>
          <w:sz w:val="18"/>
          <w:szCs w:val="18"/>
        </w:rPr>
        <w:t>sicherungsne</w:t>
      </w:r>
      <w:r w:rsidRPr="009A32E1">
        <w:rPr>
          <w:rFonts w:ascii="Arial" w:hAnsi="Arial" w:cs="Arial"/>
          <w:sz w:val="18"/>
          <w:szCs w:val="18"/>
        </w:rPr>
        <w:t>h</w:t>
      </w:r>
      <w:r w:rsidRPr="009A32E1">
        <w:rPr>
          <w:rFonts w:ascii="Arial" w:hAnsi="Arial" w:cs="Arial"/>
          <w:sz w:val="18"/>
          <w:szCs w:val="18"/>
        </w:rPr>
        <w:t>mers.</w:t>
      </w:r>
    </w:p>
    <w:p w14:paraId="34CC5D59" w14:textId="77777777" w:rsidR="00D62059" w:rsidRDefault="0022683B" w:rsidP="009D681C">
      <w:pPr>
        <w:keepLines/>
        <w:tabs>
          <w:tab w:val="left" w:pos="567"/>
        </w:tabs>
        <w:spacing w:after="100"/>
        <w:ind w:left="567" w:hanging="567"/>
        <w:jc w:val="both"/>
        <w:rPr>
          <w:rFonts w:ascii="Arial" w:hAnsi="Arial" w:cs="Arial"/>
          <w:sz w:val="18"/>
          <w:szCs w:val="18"/>
        </w:rPr>
      </w:pPr>
      <w:r w:rsidRPr="009A32E1">
        <w:rPr>
          <w:rFonts w:ascii="Arial" w:hAnsi="Arial" w:cs="Arial"/>
          <w:sz w:val="18"/>
          <w:szCs w:val="18"/>
        </w:rPr>
        <w:t>14</w:t>
      </w:r>
      <w:r w:rsidR="005B1FB8" w:rsidRPr="009A32E1">
        <w:rPr>
          <w:rFonts w:ascii="Arial" w:hAnsi="Arial" w:cs="Arial"/>
          <w:sz w:val="18"/>
          <w:szCs w:val="18"/>
        </w:rPr>
        <w:t>.</w:t>
      </w:r>
      <w:r w:rsidR="00D12F02">
        <w:rPr>
          <w:rFonts w:ascii="Arial" w:hAnsi="Arial" w:cs="Arial"/>
          <w:sz w:val="18"/>
          <w:szCs w:val="18"/>
        </w:rPr>
        <w:t>2.</w:t>
      </w:r>
      <w:r w:rsidR="005B1FB8" w:rsidRPr="009A32E1">
        <w:rPr>
          <w:rFonts w:ascii="Arial" w:hAnsi="Arial" w:cs="Arial"/>
          <w:sz w:val="18"/>
          <w:szCs w:val="18"/>
        </w:rPr>
        <w:t>3</w:t>
      </w:r>
      <w:r w:rsidRPr="009A32E1">
        <w:rPr>
          <w:rFonts w:ascii="Arial" w:hAnsi="Arial" w:cs="Arial"/>
          <w:sz w:val="18"/>
          <w:szCs w:val="18"/>
        </w:rPr>
        <w:tab/>
        <w:t>Wohnsitzverlegung des Versicherungsne</w:t>
      </w:r>
      <w:r w:rsidRPr="009A32E1">
        <w:rPr>
          <w:rFonts w:ascii="Arial" w:hAnsi="Arial" w:cs="Arial"/>
          <w:sz w:val="18"/>
          <w:szCs w:val="18"/>
        </w:rPr>
        <w:t>h</w:t>
      </w:r>
      <w:r w:rsidRPr="009A32E1">
        <w:rPr>
          <w:rFonts w:ascii="Arial" w:hAnsi="Arial" w:cs="Arial"/>
          <w:sz w:val="18"/>
          <w:szCs w:val="18"/>
        </w:rPr>
        <w:t>mers ./. Versicherten</w:t>
      </w:r>
    </w:p>
    <w:p w14:paraId="1F25EFBB" w14:textId="77777777" w:rsidR="00D62059" w:rsidRDefault="0022683B" w:rsidP="009D681C">
      <w:pPr>
        <w:keepLines/>
        <w:tabs>
          <w:tab w:val="left" w:pos="567"/>
        </w:tabs>
        <w:spacing w:after="100"/>
        <w:ind w:left="567" w:hanging="567"/>
        <w:jc w:val="both"/>
        <w:rPr>
          <w:rFonts w:ascii="Arial" w:hAnsi="Arial" w:cs="Arial"/>
          <w:sz w:val="18"/>
          <w:szCs w:val="18"/>
        </w:rPr>
      </w:pPr>
      <w:r w:rsidRPr="009A32E1">
        <w:rPr>
          <w:rFonts w:ascii="Arial" w:hAnsi="Arial" w:cs="Arial"/>
          <w:sz w:val="18"/>
          <w:szCs w:val="18"/>
        </w:rPr>
        <w:lastRenderedPageBreak/>
        <w:tab/>
        <w:t>Hat der Versicherungsnehmer ./. Versicherte nach Vertragsschluss seinen Wohnsitz oder gewöhnlichen Aufenthaltsort aus dem Geltungsbereich des Versich</w:t>
      </w:r>
      <w:r w:rsidRPr="009A32E1">
        <w:rPr>
          <w:rFonts w:ascii="Arial" w:hAnsi="Arial" w:cs="Arial"/>
          <w:sz w:val="18"/>
          <w:szCs w:val="18"/>
        </w:rPr>
        <w:t>e</w:t>
      </w:r>
      <w:r w:rsidRPr="009A32E1">
        <w:rPr>
          <w:rFonts w:ascii="Arial" w:hAnsi="Arial" w:cs="Arial"/>
          <w:sz w:val="18"/>
          <w:szCs w:val="18"/>
        </w:rPr>
        <w:t>rungsvertragsgesetzes verlegt oder sind sein Wohnsitz oder gewöhnlicher Aufenthalt im Zeitpunkt der Klag</w:t>
      </w:r>
      <w:r w:rsidRPr="009A32E1">
        <w:rPr>
          <w:rFonts w:ascii="Arial" w:hAnsi="Arial" w:cs="Arial"/>
          <w:sz w:val="18"/>
          <w:szCs w:val="18"/>
        </w:rPr>
        <w:t>e</w:t>
      </w:r>
      <w:r w:rsidRPr="009A32E1">
        <w:rPr>
          <w:rFonts w:ascii="Arial" w:hAnsi="Arial" w:cs="Arial"/>
          <w:sz w:val="18"/>
          <w:szCs w:val="18"/>
        </w:rPr>
        <w:t>erhebung nicht bekannt, bestimmt sich die gerichtliche Zuständigkeit für Klagen aus dem Versicherungsve</w:t>
      </w:r>
      <w:r w:rsidRPr="009A32E1">
        <w:rPr>
          <w:rFonts w:ascii="Arial" w:hAnsi="Arial" w:cs="Arial"/>
          <w:sz w:val="18"/>
          <w:szCs w:val="18"/>
        </w:rPr>
        <w:t>r</w:t>
      </w:r>
      <w:r w:rsidRPr="009A32E1">
        <w:rPr>
          <w:rFonts w:ascii="Arial" w:hAnsi="Arial" w:cs="Arial"/>
          <w:sz w:val="18"/>
          <w:szCs w:val="18"/>
        </w:rPr>
        <w:t>trag gegen den Versicherer oder den Versicherung</w:t>
      </w:r>
      <w:r w:rsidRPr="009A32E1">
        <w:rPr>
          <w:rFonts w:ascii="Arial" w:hAnsi="Arial" w:cs="Arial"/>
          <w:sz w:val="18"/>
          <w:szCs w:val="18"/>
        </w:rPr>
        <w:t>s</w:t>
      </w:r>
      <w:r w:rsidRPr="009A32E1">
        <w:rPr>
          <w:rFonts w:ascii="Arial" w:hAnsi="Arial" w:cs="Arial"/>
          <w:sz w:val="18"/>
          <w:szCs w:val="18"/>
        </w:rPr>
        <w:t>nehmer nach dem Sitz des Versicherers oder seiner für den Versicherungsvertrag zuständigen Niederla</w:t>
      </w:r>
      <w:r w:rsidRPr="009A32E1">
        <w:rPr>
          <w:rFonts w:ascii="Arial" w:hAnsi="Arial" w:cs="Arial"/>
          <w:sz w:val="18"/>
          <w:szCs w:val="18"/>
        </w:rPr>
        <w:t>s</w:t>
      </w:r>
      <w:r w:rsidRPr="009A32E1">
        <w:rPr>
          <w:rFonts w:ascii="Arial" w:hAnsi="Arial" w:cs="Arial"/>
          <w:sz w:val="18"/>
          <w:szCs w:val="18"/>
        </w:rPr>
        <w:t>sung.</w:t>
      </w:r>
    </w:p>
    <w:p w14:paraId="0D6AAEF4" w14:textId="77777777" w:rsidR="00D62059" w:rsidRPr="009772B0" w:rsidRDefault="0022683B" w:rsidP="009D681C">
      <w:pPr>
        <w:keepNext/>
        <w:keepLines/>
        <w:tabs>
          <w:tab w:val="left" w:pos="567"/>
        </w:tabs>
        <w:suppressAutoHyphens/>
        <w:spacing w:after="105"/>
        <w:ind w:left="570" w:hanging="570"/>
        <w:jc w:val="both"/>
        <w:rPr>
          <w:rFonts w:ascii="Arial" w:hAnsi="Arial" w:cs="Arial"/>
          <w:b/>
          <w:sz w:val="18"/>
          <w:szCs w:val="18"/>
        </w:rPr>
      </w:pPr>
      <w:r w:rsidRPr="009772B0">
        <w:rPr>
          <w:rFonts w:ascii="Arial" w:hAnsi="Arial" w:cs="Arial"/>
          <w:b/>
          <w:sz w:val="18"/>
          <w:szCs w:val="18"/>
        </w:rPr>
        <w:t>15</w:t>
      </w:r>
      <w:r w:rsidRPr="009772B0">
        <w:rPr>
          <w:rFonts w:ascii="Arial" w:hAnsi="Arial" w:cs="Arial"/>
          <w:b/>
          <w:sz w:val="18"/>
          <w:szCs w:val="18"/>
        </w:rPr>
        <w:tab/>
        <w:t>Schlussbestimmung</w:t>
      </w:r>
    </w:p>
    <w:p w14:paraId="50C68E32" w14:textId="77777777" w:rsidR="00D62059" w:rsidRDefault="0022683B" w:rsidP="009D681C">
      <w:pPr>
        <w:keepLines/>
        <w:tabs>
          <w:tab w:val="left" w:pos="567"/>
        </w:tabs>
        <w:spacing w:after="100"/>
        <w:ind w:left="567" w:hanging="567"/>
        <w:jc w:val="both"/>
        <w:rPr>
          <w:rFonts w:ascii="Arial" w:hAnsi="Arial" w:cs="Arial"/>
          <w:iCs/>
          <w:sz w:val="18"/>
          <w:szCs w:val="18"/>
        </w:rPr>
      </w:pPr>
      <w:r w:rsidRPr="009A32E1">
        <w:rPr>
          <w:rFonts w:ascii="Arial" w:hAnsi="Arial" w:cs="Arial"/>
          <w:iCs/>
          <w:sz w:val="18"/>
          <w:szCs w:val="18"/>
        </w:rPr>
        <w:tab/>
        <w:t>Soweit nicht in den Versicherungsbedingungen e</w:t>
      </w:r>
      <w:r w:rsidRPr="009A32E1">
        <w:rPr>
          <w:rFonts w:ascii="Arial" w:hAnsi="Arial" w:cs="Arial"/>
          <w:iCs/>
          <w:sz w:val="18"/>
          <w:szCs w:val="18"/>
        </w:rPr>
        <w:t>t</w:t>
      </w:r>
      <w:r w:rsidRPr="009A32E1">
        <w:rPr>
          <w:rFonts w:ascii="Arial" w:hAnsi="Arial" w:cs="Arial"/>
          <w:iCs/>
          <w:sz w:val="18"/>
          <w:szCs w:val="18"/>
        </w:rPr>
        <w:t>was anderes bestimmt ist, gelten die gesetzlichen Vo</w:t>
      </w:r>
      <w:r w:rsidRPr="009A32E1">
        <w:rPr>
          <w:rFonts w:ascii="Arial" w:hAnsi="Arial" w:cs="Arial"/>
          <w:iCs/>
          <w:sz w:val="18"/>
          <w:szCs w:val="18"/>
        </w:rPr>
        <w:t>r</w:t>
      </w:r>
      <w:r w:rsidRPr="009A32E1">
        <w:rPr>
          <w:rFonts w:ascii="Arial" w:hAnsi="Arial" w:cs="Arial"/>
          <w:iCs/>
          <w:sz w:val="18"/>
          <w:szCs w:val="18"/>
        </w:rPr>
        <w:t>schriften. Dies gilt insbesondere für die im Anhang aufgeführten Gesetzesbestimmungen, die nach Ma</w:t>
      </w:r>
      <w:r w:rsidRPr="009A32E1">
        <w:rPr>
          <w:rFonts w:ascii="Arial" w:hAnsi="Arial" w:cs="Arial"/>
          <w:iCs/>
          <w:sz w:val="18"/>
          <w:szCs w:val="18"/>
        </w:rPr>
        <w:t>ß</w:t>
      </w:r>
      <w:r w:rsidRPr="009A32E1">
        <w:rPr>
          <w:rFonts w:ascii="Arial" w:hAnsi="Arial" w:cs="Arial"/>
          <w:iCs/>
          <w:sz w:val="18"/>
          <w:szCs w:val="18"/>
        </w:rPr>
        <w:t>gabe der Versicherungsbedingungen Inhalt des Vers</w:t>
      </w:r>
      <w:r w:rsidRPr="009A32E1">
        <w:rPr>
          <w:rFonts w:ascii="Arial" w:hAnsi="Arial" w:cs="Arial"/>
          <w:iCs/>
          <w:sz w:val="18"/>
          <w:szCs w:val="18"/>
        </w:rPr>
        <w:t>i</w:t>
      </w:r>
      <w:r w:rsidRPr="009A32E1">
        <w:rPr>
          <w:rFonts w:ascii="Arial" w:hAnsi="Arial" w:cs="Arial"/>
          <w:iCs/>
          <w:sz w:val="18"/>
          <w:szCs w:val="18"/>
        </w:rPr>
        <w:t>cherungsvertr</w:t>
      </w:r>
      <w:r w:rsidRPr="009A32E1">
        <w:rPr>
          <w:rFonts w:ascii="Arial" w:hAnsi="Arial" w:cs="Arial"/>
          <w:iCs/>
          <w:sz w:val="18"/>
          <w:szCs w:val="18"/>
        </w:rPr>
        <w:t>a</w:t>
      </w:r>
      <w:r w:rsidRPr="009A32E1">
        <w:rPr>
          <w:rFonts w:ascii="Arial" w:hAnsi="Arial" w:cs="Arial"/>
          <w:iCs/>
          <w:sz w:val="18"/>
          <w:szCs w:val="18"/>
        </w:rPr>
        <w:t>ges sind.</w:t>
      </w:r>
    </w:p>
    <w:p w14:paraId="6C49FFE9" w14:textId="77777777" w:rsidR="008A47A9" w:rsidRDefault="008A47A9" w:rsidP="00D62059">
      <w:pPr>
        <w:pStyle w:val="Fuzeile"/>
        <w:tabs>
          <w:tab w:val="left" w:pos="567"/>
        </w:tabs>
        <w:spacing w:after="100"/>
        <w:ind w:left="567" w:hanging="567"/>
        <w:rPr>
          <w:rFonts w:ascii="Arial" w:hAnsi="Arial"/>
          <w:sz w:val="18"/>
        </w:rPr>
        <w:sectPr w:rsidR="008A47A9" w:rsidSect="009D681C">
          <w:headerReference w:type="even" r:id="rId15"/>
          <w:headerReference w:type="default" r:id="rId16"/>
          <w:footerReference w:type="default" r:id="rId17"/>
          <w:headerReference w:type="first" r:id="rId18"/>
          <w:footerReference w:type="first" r:id="rId19"/>
          <w:endnotePr>
            <w:numFmt w:val="decimal"/>
          </w:endnotePr>
          <w:pgSz w:w="11907" w:h="16840" w:code="9"/>
          <w:pgMar w:top="669" w:right="851" w:bottom="709" w:left="851" w:header="357" w:footer="352" w:gutter="0"/>
          <w:cols w:num="2" w:space="307"/>
          <w:noEndnote/>
          <w:titlePg/>
          <w:docGrid w:linePitch="272"/>
        </w:sectPr>
      </w:pPr>
    </w:p>
    <w:p w14:paraId="6DEB6F20" w14:textId="77777777" w:rsidR="008A47A9" w:rsidRPr="008A47A9" w:rsidRDefault="008A47A9" w:rsidP="002F04B6">
      <w:pPr>
        <w:tabs>
          <w:tab w:val="left" w:pos="952"/>
        </w:tabs>
        <w:spacing w:after="100"/>
        <w:ind w:left="567" w:hanging="567"/>
        <w:jc w:val="both"/>
        <w:rPr>
          <w:rFonts w:ascii="Arial" w:hAnsi="Arial" w:cs="Arial"/>
          <w:sz w:val="18"/>
        </w:rPr>
      </w:pPr>
    </w:p>
    <w:p w14:paraId="7C130499" w14:textId="77777777" w:rsidR="008A47A9" w:rsidRPr="008A47A9" w:rsidRDefault="008A47A9" w:rsidP="008A47A9">
      <w:pPr>
        <w:pStyle w:val="Titel"/>
        <w:rPr>
          <w:rFonts w:cs="Arial"/>
          <w:sz w:val="24"/>
          <w:szCs w:val="24"/>
        </w:rPr>
      </w:pPr>
      <w:bookmarkStart w:id="1" w:name="Erl"/>
      <w:r w:rsidRPr="008A47A9">
        <w:rPr>
          <w:rFonts w:cs="Arial"/>
          <w:sz w:val="24"/>
          <w:szCs w:val="24"/>
        </w:rPr>
        <w:t>Erläuterungen</w:t>
      </w:r>
    </w:p>
    <w:bookmarkEnd w:id="1"/>
    <w:p w14:paraId="00A46A08" w14:textId="77777777" w:rsidR="008A47A9" w:rsidRPr="008A47A9" w:rsidRDefault="008A47A9" w:rsidP="008A47A9">
      <w:pPr>
        <w:pStyle w:val="Titel"/>
        <w:jc w:val="left"/>
        <w:rPr>
          <w:rFonts w:cs="Arial"/>
          <w:sz w:val="24"/>
          <w:szCs w:val="24"/>
        </w:rPr>
      </w:pPr>
    </w:p>
    <w:p w14:paraId="3E845F8A" w14:textId="77777777" w:rsidR="00D84EF2" w:rsidRPr="00D84EF2" w:rsidRDefault="00D84EF2" w:rsidP="00D84EF2">
      <w:pPr>
        <w:widowControl/>
        <w:tabs>
          <w:tab w:val="left" w:pos="0"/>
        </w:tabs>
        <w:suppressAutoHyphens/>
        <w:spacing w:after="105"/>
        <w:jc w:val="both"/>
        <w:rPr>
          <w:rFonts w:ascii="Arial" w:hAnsi="Arial"/>
          <w:sz w:val="18"/>
          <w:szCs w:val="24"/>
        </w:rPr>
      </w:pPr>
      <w:r w:rsidRPr="00D84EF2">
        <w:rPr>
          <w:rFonts w:ascii="Arial" w:hAnsi="Arial"/>
          <w:sz w:val="18"/>
          <w:szCs w:val="24"/>
        </w:rPr>
        <w:t>Versicherungsschutz besteht unter anderem, wenn die planmäßige Durchführung der Reise aufgrund einer unerwarteten schweren Erkrankung nicht zumutbar ist.</w:t>
      </w:r>
    </w:p>
    <w:p w14:paraId="77521888" w14:textId="77777777" w:rsidR="00D84EF2" w:rsidRPr="00A57ABA" w:rsidRDefault="00D84EF2" w:rsidP="00D84EF2">
      <w:pPr>
        <w:widowControl/>
        <w:tabs>
          <w:tab w:val="left" w:pos="0"/>
        </w:tabs>
        <w:suppressAutoHyphens/>
        <w:spacing w:after="105"/>
        <w:jc w:val="both"/>
        <w:rPr>
          <w:rFonts w:ascii="Arial" w:hAnsi="Arial"/>
          <w:sz w:val="18"/>
          <w:szCs w:val="24"/>
        </w:rPr>
      </w:pPr>
      <w:r w:rsidRPr="00D84EF2">
        <w:rPr>
          <w:rFonts w:ascii="Arial" w:hAnsi="Arial"/>
          <w:sz w:val="18"/>
          <w:szCs w:val="24"/>
        </w:rPr>
        <w:t xml:space="preserve">Wir möchten, </w:t>
      </w:r>
      <w:r w:rsidRPr="00A57ABA">
        <w:rPr>
          <w:rFonts w:ascii="Arial" w:hAnsi="Arial"/>
          <w:sz w:val="18"/>
          <w:szCs w:val="24"/>
        </w:rPr>
        <w:t>dass Sie Ihre Versicherung gut verstehen. Deshalb erläutern wir den Fachbegriff „unerwartete schwere Erkrankung“ und geben Ihnen Beispiele. Bitte beachten Sie, dass die Beispiele nicht abschließend sind.</w:t>
      </w:r>
    </w:p>
    <w:p w14:paraId="23841830" w14:textId="77777777" w:rsidR="008A47A9" w:rsidRPr="00A57ABA" w:rsidRDefault="008A47A9" w:rsidP="008A47A9">
      <w:pPr>
        <w:tabs>
          <w:tab w:val="left" w:pos="0"/>
        </w:tabs>
        <w:suppressAutoHyphens/>
        <w:spacing w:after="105"/>
        <w:jc w:val="both"/>
        <w:rPr>
          <w:rFonts w:ascii="Arial" w:hAnsi="Arial" w:cs="Arial"/>
          <w:sz w:val="24"/>
        </w:rPr>
      </w:pPr>
    </w:p>
    <w:p w14:paraId="1DA0A9CE" w14:textId="77777777" w:rsidR="008A47A9" w:rsidRPr="00A57ABA" w:rsidRDefault="008A47A9" w:rsidP="008A47A9">
      <w:pPr>
        <w:keepNext/>
        <w:tabs>
          <w:tab w:val="left" w:pos="567"/>
        </w:tabs>
        <w:spacing w:after="100"/>
        <w:ind w:left="567" w:hanging="567"/>
        <w:jc w:val="both"/>
        <w:rPr>
          <w:rFonts w:ascii="Arial" w:hAnsi="Arial" w:cs="Arial"/>
          <w:sz w:val="18"/>
        </w:rPr>
      </w:pPr>
      <w:r w:rsidRPr="00A57ABA">
        <w:rPr>
          <w:rFonts w:ascii="Arial" w:hAnsi="Arial" w:cs="Arial"/>
          <w:b/>
          <w:sz w:val="18"/>
        </w:rPr>
        <w:t>„unerwartete schwere Erkrankung</w:t>
      </w:r>
      <w:r w:rsidR="00650306" w:rsidRPr="00A57ABA">
        <w:rPr>
          <w:rFonts w:ascii="Arial" w:hAnsi="Arial" w:cs="Arial"/>
          <w:b/>
          <w:sz w:val="18"/>
        </w:rPr>
        <w:t>“</w:t>
      </w:r>
    </w:p>
    <w:p w14:paraId="379EF870" w14:textId="77777777" w:rsidR="00D84EF2" w:rsidRPr="00A57ABA" w:rsidRDefault="00D84EF2" w:rsidP="00D84EF2">
      <w:pPr>
        <w:widowControl/>
        <w:tabs>
          <w:tab w:val="left" w:pos="0"/>
        </w:tabs>
        <w:suppressAutoHyphens/>
        <w:spacing w:after="105"/>
        <w:jc w:val="both"/>
        <w:rPr>
          <w:rFonts w:ascii="Arial" w:hAnsi="Arial"/>
          <w:sz w:val="18"/>
          <w:szCs w:val="24"/>
        </w:rPr>
      </w:pPr>
      <w:r w:rsidRPr="00A57ABA">
        <w:rPr>
          <w:rFonts w:ascii="Arial" w:hAnsi="Arial"/>
          <w:sz w:val="18"/>
          <w:szCs w:val="24"/>
        </w:rPr>
        <w:t>Versichert ist die unerwartete schwere Erkrankung. Die Erkrankung muss „unerwartet“ und „schwer“ sein. Zunächst definieren wir das Kriterium „unerwartet“ und geben danach Beispiele für „schwere“ Erkrankungen.</w:t>
      </w:r>
    </w:p>
    <w:p w14:paraId="68ADA7CB" w14:textId="77777777" w:rsidR="00D84EF2" w:rsidRPr="00A57ABA" w:rsidRDefault="00D84EF2" w:rsidP="00D84EF2">
      <w:pPr>
        <w:widowControl/>
        <w:tabs>
          <w:tab w:val="left" w:pos="709"/>
        </w:tabs>
        <w:suppressAutoHyphens/>
        <w:spacing w:after="105"/>
        <w:ind w:left="709" w:hanging="709"/>
        <w:jc w:val="both"/>
        <w:rPr>
          <w:rFonts w:ascii="Arial" w:hAnsi="Arial"/>
          <w:sz w:val="18"/>
          <w:szCs w:val="24"/>
        </w:rPr>
      </w:pPr>
      <w:r w:rsidRPr="00A57ABA">
        <w:rPr>
          <w:rFonts w:ascii="Arial" w:hAnsi="Arial"/>
          <w:sz w:val="18"/>
          <w:szCs w:val="24"/>
        </w:rPr>
        <w:t>Fall 1:</w:t>
      </w:r>
      <w:r w:rsidRPr="00A57ABA">
        <w:rPr>
          <w:rFonts w:ascii="Arial" w:hAnsi="Arial"/>
          <w:sz w:val="18"/>
          <w:szCs w:val="24"/>
        </w:rPr>
        <w:tab/>
        <w:t>Jedes erstmalige Auftreten einer Erkrankung nach Abschluss der Versicherung und nach Reisebuchung gilt als unerwartet.</w:t>
      </w:r>
    </w:p>
    <w:p w14:paraId="690AFF0B" w14:textId="77777777" w:rsidR="00D84EF2" w:rsidRPr="00A57ABA" w:rsidRDefault="00D84EF2" w:rsidP="00D84EF2">
      <w:pPr>
        <w:widowControl/>
        <w:tabs>
          <w:tab w:val="left" w:pos="709"/>
        </w:tabs>
        <w:suppressAutoHyphens/>
        <w:spacing w:after="105"/>
        <w:ind w:left="709" w:hanging="709"/>
        <w:jc w:val="both"/>
        <w:rPr>
          <w:rFonts w:ascii="Arial" w:hAnsi="Arial"/>
          <w:sz w:val="18"/>
          <w:szCs w:val="24"/>
        </w:rPr>
      </w:pPr>
      <w:r w:rsidRPr="00A57ABA">
        <w:rPr>
          <w:rFonts w:ascii="Arial" w:hAnsi="Arial"/>
          <w:sz w:val="18"/>
          <w:szCs w:val="24"/>
        </w:rPr>
        <w:t>Fall 2:</w:t>
      </w:r>
      <w:r w:rsidRPr="00A57ABA">
        <w:rPr>
          <w:rFonts w:ascii="Arial" w:hAnsi="Arial"/>
          <w:sz w:val="18"/>
          <w:szCs w:val="24"/>
        </w:rPr>
        <w:tab/>
        <w:t xml:space="preserve">Versichert ist ebenfalls das erneute Auftreten einer </w:t>
      </w:r>
      <w:proofErr w:type="gramStart"/>
      <w:r w:rsidRPr="00A57ABA">
        <w:rPr>
          <w:rFonts w:ascii="Arial" w:hAnsi="Arial"/>
          <w:sz w:val="18"/>
          <w:szCs w:val="24"/>
        </w:rPr>
        <w:t>Erkrankung</w:t>
      </w:r>
      <w:proofErr w:type="gramEnd"/>
      <w:r w:rsidRPr="00A57ABA">
        <w:rPr>
          <w:rFonts w:ascii="Arial" w:hAnsi="Arial"/>
          <w:sz w:val="18"/>
          <w:szCs w:val="24"/>
        </w:rPr>
        <w:t xml:space="preserve"> wenn in den letzten ... Monaten vor Versicherungsabschluss oder bei bestehendem Versicherungsvertrag vor Buchung der Reise, für diese Erkrankung keine Behandlung durchgeführt worden ist.</w:t>
      </w:r>
    </w:p>
    <w:p w14:paraId="65E74334" w14:textId="77777777" w:rsidR="00D84EF2" w:rsidRPr="00A57ABA" w:rsidRDefault="00D84EF2" w:rsidP="00D84EF2">
      <w:pPr>
        <w:widowControl/>
        <w:tabs>
          <w:tab w:val="left" w:pos="709"/>
        </w:tabs>
        <w:suppressAutoHyphens/>
        <w:spacing w:after="105"/>
        <w:ind w:left="709" w:hanging="709"/>
        <w:jc w:val="both"/>
        <w:rPr>
          <w:rFonts w:ascii="Arial" w:hAnsi="Arial"/>
          <w:sz w:val="18"/>
          <w:szCs w:val="24"/>
        </w:rPr>
      </w:pPr>
      <w:r w:rsidRPr="00A57ABA">
        <w:rPr>
          <w:rFonts w:ascii="Arial" w:hAnsi="Arial"/>
          <w:sz w:val="18"/>
          <w:szCs w:val="24"/>
        </w:rPr>
        <w:t>Fall 3:</w:t>
      </w:r>
      <w:r w:rsidRPr="00A57ABA">
        <w:rPr>
          <w:rFonts w:ascii="Arial" w:hAnsi="Arial"/>
          <w:sz w:val="18"/>
          <w:szCs w:val="24"/>
        </w:rPr>
        <w:tab/>
        <w:t>Sofern in den letzten ... Jahr(en) vor Versicherungsabschluss oder bei bestehendem Versicherungsvertrag vor Buchung der Reise, für eine bestehende Erkrankung keine Behandlung durchgeführt worden ist, ist ebenfalls die unerwartete Verschlechterung dieser Erkrankung versichert.</w:t>
      </w:r>
    </w:p>
    <w:p w14:paraId="740A058B" w14:textId="77777777" w:rsidR="00D84EF2" w:rsidRPr="00A57ABA" w:rsidRDefault="00D84EF2" w:rsidP="00D84EF2">
      <w:pPr>
        <w:widowControl/>
        <w:tabs>
          <w:tab w:val="left" w:pos="0"/>
        </w:tabs>
        <w:suppressAutoHyphens/>
        <w:spacing w:after="105"/>
        <w:jc w:val="both"/>
        <w:rPr>
          <w:rFonts w:ascii="Arial" w:hAnsi="Arial"/>
          <w:sz w:val="18"/>
          <w:szCs w:val="24"/>
        </w:rPr>
      </w:pPr>
      <w:r w:rsidRPr="00A57ABA">
        <w:rPr>
          <w:rFonts w:ascii="Arial" w:hAnsi="Arial"/>
          <w:sz w:val="18"/>
          <w:szCs w:val="24"/>
        </w:rPr>
        <w:t xml:space="preserve">Nicht als Behandlung zählen regelmäßig durchgeführte medizinische </w:t>
      </w:r>
      <w:proofErr w:type="gramStart"/>
      <w:r w:rsidRPr="00A57ABA">
        <w:rPr>
          <w:rFonts w:ascii="Arial" w:hAnsi="Arial"/>
          <w:sz w:val="18"/>
          <w:szCs w:val="24"/>
        </w:rPr>
        <w:t>Untersuchungen</w:t>
      </w:r>
      <w:proofErr w:type="gramEnd"/>
      <w:r w:rsidRPr="00A57ABA">
        <w:rPr>
          <w:rFonts w:ascii="Arial" w:hAnsi="Arial"/>
          <w:sz w:val="18"/>
          <w:szCs w:val="24"/>
        </w:rPr>
        <w:t xml:space="preserve"> um den Gesundheitszustand festzustellen. Die Untersuchungen werden nicht aufgrund eines konkreten Anlasses durchgeführt und dienen nicht der Behandlung der Erkrankung. </w:t>
      </w:r>
    </w:p>
    <w:p w14:paraId="3F8395AA" w14:textId="77777777" w:rsidR="00D84EF2" w:rsidRPr="00A57ABA" w:rsidRDefault="00D84EF2" w:rsidP="00D84EF2">
      <w:pPr>
        <w:widowControl/>
        <w:tabs>
          <w:tab w:val="left" w:pos="0"/>
        </w:tabs>
        <w:suppressAutoHyphens/>
        <w:spacing w:after="105"/>
        <w:jc w:val="both"/>
        <w:rPr>
          <w:rFonts w:ascii="Arial" w:hAnsi="Arial"/>
          <w:sz w:val="18"/>
          <w:szCs w:val="24"/>
        </w:rPr>
      </w:pPr>
      <w:r w:rsidRPr="00A57ABA">
        <w:rPr>
          <w:rFonts w:ascii="Arial" w:hAnsi="Arial"/>
          <w:sz w:val="18"/>
          <w:szCs w:val="24"/>
        </w:rPr>
        <w:t>Beispiele für schwere Erkrankungen, die zu einer Unzumutbarkeit der Reise führen können</w:t>
      </w:r>
      <w:r w:rsidR="00A57ABA">
        <w:rPr>
          <w:rFonts w:ascii="Arial" w:hAnsi="Arial"/>
          <w:sz w:val="18"/>
          <w:szCs w:val="24"/>
        </w:rPr>
        <w:t xml:space="preserve"> </w:t>
      </w:r>
      <w:r w:rsidR="00A57ABA" w:rsidRPr="00A57ABA">
        <w:rPr>
          <w:rFonts w:ascii="Arial" w:hAnsi="Arial"/>
          <w:sz w:val="18"/>
          <w:szCs w:val="24"/>
        </w:rPr>
        <w:t>(nicht abschließend)</w:t>
      </w:r>
      <w:r w:rsidRPr="00A57ABA">
        <w:rPr>
          <w:rFonts w:ascii="Arial" w:hAnsi="Arial"/>
          <w:sz w:val="18"/>
          <w:szCs w:val="24"/>
        </w:rPr>
        <w:t>:</w:t>
      </w:r>
    </w:p>
    <w:p w14:paraId="36117173" w14:textId="77777777" w:rsidR="00D84EF2" w:rsidRPr="00A57ABA" w:rsidRDefault="00D84EF2" w:rsidP="00D84EF2">
      <w:pPr>
        <w:widowControl/>
        <w:tabs>
          <w:tab w:val="left" w:pos="284"/>
        </w:tabs>
        <w:suppressAutoHyphens/>
        <w:spacing w:after="105"/>
        <w:ind w:left="284" w:hanging="284"/>
        <w:jc w:val="both"/>
        <w:rPr>
          <w:rFonts w:ascii="Arial" w:hAnsi="Arial"/>
          <w:sz w:val="18"/>
          <w:szCs w:val="24"/>
        </w:rPr>
      </w:pPr>
      <w:r w:rsidRPr="00A57ABA">
        <w:rPr>
          <w:rFonts w:ascii="Arial" w:hAnsi="Arial"/>
          <w:sz w:val="18"/>
          <w:szCs w:val="24"/>
        </w:rPr>
        <w:t>-</w:t>
      </w:r>
      <w:r w:rsidRPr="00A57ABA">
        <w:rPr>
          <w:rFonts w:ascii="Arial" w:hAnsi="Arial"/>
          <w:sz w:val="18"/>
          <w:szCs w:val="24"/>
        </w:rPr>
        <w:tab/>
        <w:t>der behandelnde Arzt hat eine Reiseuntauglichkeit attestiert,</w:t>
      </w:r>
    </w:p>
    <w:p w14:paraId="563A28AF" w14:textId="77777777" w:rsidR="00D84EF2" w:rsidRPr="00A57ABA" w:rsidRDefault="00D84EF2" w:rsidP="00D84EF2">
      <w:pPr>
        <w:widowControl/>
        <w:tabs>
          <w:tab w:val="left" w:pos="284"/>
        </w:tabs>
        <w:suppressAutoHyphens/>
        <w:spacing w:after="105"/>
        <w:ind w:left="284" w:hanging="284"/>
        <w:jc w:val="both"/>
        <w:rPr>
          <w:rFonts w:ascii="Arial" w:hAnsi="Arial"/>
          <w:sz w:val="18"/>
          <w:szCs w:val="24"/>
        </w:rPr>
      </w:pPr>
      <w:r w:rsidRPr="00A57ABA">
        <w:rPr>
          <w:rFonts w:ascii="Arial" w:hAnsi="Arial"/>
          <w:sz w:val="18"/>
          <w:szCs w:val="24"/>
        </w:rPr>
        <w:t>-</w:t>
      </w:r>
      <w:r w:rsidRPr="00A57ABA">
        <w:rPr>
          <w:rFonts w:ascii="Arial" w:hAnsi="Arial"/>
          <w:sz w:val="18"/>
          <w:szCs w:val="24"/>
        </w:rPr>
        <w:tab/>
        <w:t>die ärztlich attestierte gesundheitliche Beeinträchtigung ist so stark, dass der Versicherte aufgrund von Symptomen und Beschwerden der Erkrankung die geplante Hauptreiseleistung nicht wahrnehmen kann,</w:t>
      </w:r>
    </w:p>
    <w:p w14:paraId="1037AE99" w14:textId="77777777" w:rsidR="00D84EF2" w:rsidRPr="00A57ABA" w:rsidRDefault="00D84EF2" w:rsidP="00D84EF2">
      <w:pPr>
        <w:widowControl/>
        <w:tabs>
          <w:tab w:val="left" w:pos="284"/>
        </w:tabs>
        <w:suppressAutoHyphens/>
        <w:spacing w:after="210"/>
        <w:ind w:left="284" w:hanging="284"/>
        <w:jc w:val="both"/>
        <w:rPr>
          <w:rFonts w:ascii="Arial" w:hAnsi="Arial"/>
          <w:sz w:val="18"/>
          <w:szCs w:val="24"/>
        </w:rPr>
      </w:pPr>
      <w:r w:rsidRPr="00A57ABA">
        <w:rPr>
          <w:rFonts w:ascii="Arial" w:hAnsi="Arial"/>
          <w:sz w:val="18"/>
          <w:szCs w:val="24"/>
        </w:rPr>
        <w:t>-</w:t>
      </w:r>
      <w:r w:rsidRPr="00A57ABA">
        <w:rPr>
          <w:rFonts w:ascii="Arial" w:hAnsi="Arial"/>
          <w:sz w:val="18"/>
          <w:szCs w:val="24"/>
        </w:rPr>
        <w:tab/>
        <w:t>wegen einer ärztlich attestierten Erkrankung einer Risikoperson die Anwesenheit der versicherten Person erforderlich ist.</w:t>
      </w:r>
    </w:p>
    <w:p w14:paraId="4331E213" w14:textId="77777777" w:rsidR="008A47A9" w:rsidRPr="00A57ABA" w:rsidRDefault="008A47A9" w:rsidP="008A47A9">
      <w:pPr>
        <w:tabs>
          <w:tab w:val="left" w:pos="0"/>
        </w:tabs>
        <w:suppressAutoHyphens/>
        <w:spacing w:after="105"/>
        <w:jc w:val="both"/>
        <w:rPr>
          <w:rFonts w:ascii="Arial" w:hAnsi="Arial" w:cs="Arial"/>
          <w:sz w:val="18"/>
          <w:u w:val="single"/>
        </w:rPr>
      </w:pPr>
      <w:r w:rsidRPr="00A57ABA">
        <w:rPr>
          <w:rFonts w:ascii="Arial" w:hAnsi="Arial" w:cs="Arial"/>
          <w:sz w:val="18"/>
          <w:u w:val="single"/>
        </w:rPr>
        <w:t>Beispiele für eine „unerwartete schwere Erkrankung“ (nicht abschließend):</w:t>
      </w:r>
    </w:p>
    <w:p w14:paraId="6BBAB91C" w14:textId="77777777" w:rsidR="00D84EF2" w:rsidRPr="00A57ABA" w:rsidRDefault="00D84EF2" w:rsidP="00D84EF2">
      <w:pPr>
        <w:tabs>
          <w:tab w:val="left" w:pos="284"/>
        </w:tabs>
        <w:suppressAutoHyphens/>
        <w:spacing w:after="105"/>
        <w:ind w:left="284" w:hanging="284"/>
        <w:jc w:val="both"/>
        <w:rPr>
          <w:rFonts w:ascii="Arial" w:hAnsi="Arial" w:cs="Arial"/>
          <w:sz w:val="18"/>
        </w:rPr>
      </w:pPr>
      <w:r w:rsidRPr="00A57ABA">
        <w:rPr>
          <w:rFonts w:ascii="Arial" w:hAnsi="Arial" w:cs="Arial"/>
          <w:sz w:val="18"/>
        </w:rPr>
        <w:t>-</w:t>
      </w:r>
      <w:r w:rsidRPr="00A57ABA">
        <w:rPr>
          <w:rFonts w:ascii="Arial" w:hAnsi="Arial" w:cs="Arial"/>
          <w:sz w:val="18"/>
        </w:rPr>
        <w:tab/>
        <w:t>Die versicherte Person schließt für eine gebuchte Reise eine Versicherung ab. Kurz vor Reiseantritt erleidet sie erstmals einen Herzinfarkt.</w:t>
      </w:r>
    </w:p>
    <w:p w14:paraId="755C4893" w14:textId="77777777" w:rsidR="00D84EF2" w:rsidRPr="00A57ABA" w:rsidRDefault="00D84EF2" w:rsidP="00D84EF2">
      <w:pPr>
        <w:tabs>
          <w:tab w:val="left" w:pos="284"/>
        </w:tabs>
        <w:suppressAutoHyphens/>
        <w:spacing w:after="105"/>
        <w:ind w:left="284" w:hanging="284"/>
        <w:jc w:val="both"/>
        <w:rPr>
          <w:rFonts w:ascii="Arial" w:hAnsi="Arial" w:cs="Arial"/>
          <w:sz w:val="18"/>
        </w:rPr>
      </w:pPr>
      <w:r w:rsidRPr="00A57ABA">
        <w:rPr>
          <w:rFonts w:ascii="Arial" w:hAnsi="Arial" w:cs="Arial"/>
          <w:sz w:val="18"/>
        </w:rPr>
        <w:t>-</w:t>
      </w:r>
      <w:r w:rsidRPr="00A57ABA">
        <w:rPr>
          <w:rFonts w:ascii="Arial" w:hAnsi="Arial" w:cs="Arial"/>
          <w:sz w:val="18"/>
        </w:rPr>
        <w:tab/>
        <w:t>Bei der Mutter der versicherten Person wird nach Abschluss der Versicherung und nach Reisebuchung eine Lungenentzündung diagnostiziert. Aufgrund der Erkrankung ist die Mutter auf Betreuung durch die versicherte Person angewiesen.</w:t>
      </w:r>
    </w:p>
    <w:p w14:paraId="705934B2" w14:textId="77777777" w:rsidR="008A47A9" w:rsidRPr="00A57ABA" w:rsidRDefault="00D84EF2" w:rsidP="00D84EF2">
      <w:pPr>
        <w:tabs>
          <w:tab w:val="left" w:pos="284"/>
        </w:tabs>
        <w:suppressAutoHyphens/>
        <w:spacing w:after="105"/>
        <w:ind w:left="284" w:hanging="284"/>
        <w:jc w:val="both"/>
        <w:rPr>
          <w:rFonts w:ascii="Arial" w:hAnsi="Arial" w:cs="Arial"/>
          <w:sz w:val="18"/>
        </w:rPr>
      </w:pPr>
      <w:r w:rsidRPr="00A57ABA">
        <w:rPr>
          <w:rFonts w:ascii="Arial" w:hAnsi="Arial" w:cs="Arial"/>
          <w:sz w:val="18"/>
        </w:rPr>
        <w:t>-</w:t>
      </w:r>
      <w:r w:rsidRPr="00A57ABA">
        <w:rPr>
          <w:rFonts w:ascii="Arial" w:hAnsi="Arial" w:cs="Arial"/>
          <w:sz w:val="18"/>
        </w:rPr>
        <w:tab/>
        <w:t>Bei Versicherungsabschluss besteht eine Allergie bei der versicherten Person. In den letzten …. Jahr(en) vor Versicherungsabschluss oder Reisebuchung ist für die Allergie keine Behandlung durchgeführt worden. Vor Reiseantritt kommt es zu einer starken allergischen Reaktion. Diese wurde vom Arzt attestiert. Wegen der Heftigkeit der allergischen Reaktion kann die versicherte Person die geplante Hauptreiseleistung nicht wahrnehmen.</w:t>
      </w:r>
    </w:p>
    <w:p w14:paraId="29479643" w14:textId="77777777" w:rsidR="008A47A9" w:rsidRPr="00A57ABA" w:rsidRDefault="008A47A9" w:rsidP="008A47A9">
      <w:pPr>
        <w:tabs>
          <w:tab w:val="left" w:pos="0"/>
        </w:tabs>
        <w:suppressAutoHyphens/>
        <w:spacing w:after="105"/>
        <w:jc w:val="both"/>
        <w:rPr>
          <w:rFonts w:ascii="Arial" w:hAnsi="Arial" w:cs="Arial"/>
          <w:sz w:val="18"/>
          <w:u w:val="single"/>
        </w:rPr>
      </w:pPr>
      <w:r w:rsidRPr="00A57ABA">
        <w:rPr>
          <w:rFonts w:ascii="Arial" w:hAnsi="Arial" w:cs="Arial"/>
          <w:sz w:val="18"/>
          <w:u w:val="single"/>
        </w:rPr>
        <w:t>Nicht alle denkbaren Fälle sind versichert. Beispiel bei dem keine „unerwartete schwere Erkrankung“ vorliegt (nicht abschließend):</w:t>
      </w:r>
    </w:p>
    <w:p w14:paraId="3A5C5D16" w14:textId="77777777" w:rsidR="00051A6A" w:rsidRPr="008A47A9" w:rsidRDefault="008A47A9" w:rsidP="001C47A7">
      <w:pPr>
        <w:tabs>
          <w:tab w:val="left" w:pos="284"/>
        </w:tabs>
        <w:suppressAutoHyphens/>
        <w:spacing w:after="105"/>
        <w:ind w:left="284" w:hanging="284"/>
        <w:jc w:val="both"/>
        <w:rPr>
          <w:rFonts w:ascii="Arial" w:hAnsi="Arial" w:cs="Arial"/>
          <w:sz w:val="18"/>
        </w:rPr>
      </w:pPr>
      <w:r w:rsidRPr="00A57ABA">
        <w:rPr>
          <w:rFonts w:ascii="Arial" w:hAnsi="Arial" w:cs="Arial"/>
          <w:sz w:val="18"/>
        </w:rPr>
        <w:t>-</w:t>
      </w:r>
      <w:r w:rsidRPr="00A57ABA">
        <w:rPr>
          <w:rFonts w:ascii="Arial" w:hAnsi="Arial" w:cs="Arial"/>
          <w:sz w:val="18"/>
        </w:rPr>
        <w:tab/>
        <w:t>Die versicherte Person leidet unter einer Erkrankung, bei denen Schübe ein charakteristisches Merkmal des Verlaufs sind (z.B. Multiple Sklerose, Morbus Crohn). In den letzten …. Jahr(en) vor Versicherungsabschluss oder Reisebuchung wurde eine Behandlung für die bestehende Erkrankung durchgeführt.</w:t>
      </w:r>
      <w:r w:rsidR="009772B0" w:rsidRPr="00A57ABA">
        <w:rPr>
          <w:rFonts w:ascii="Arial" w:hAnsi="Arial" w:cs="Arial"/>
          <w:sz w:val="18"/>
        </w:rPr>
        <w:t xml:space="preserve"> Daher ist diese Erkrankung nicht versichert.</w:t>
      </w:r>
    </w:p>
    <w:sectPr w:rsidR="00051A6A" w:rsidRPr="008A47A9" w:rsidSect="003B4134">
      <w:headerReference w:type="even" r:id="rId20"/>
      <w:headerReference w:type="default" r:id="rId21"/>
      <w:headerReference w:type="first" r:id="rId22"/>
      <w:footerReference w:type="first" r:id="rId23"/>
      <w:endnotePr>
        <w:numFmt w:val="decimal"/>
      </w:endnotePr>
      <w:pgSz w:w="11907" w:h="16840" w:code="9"/>
      <w:pgMar w:top="669" w:right="850" w:bottom="567" w:left="850" w:header="357" w:footer="352" w:gutter="0"/>
      <w:pgNumType w:start="8"/>
      <w:cols w:space="307"/>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67E7C" w14:textId="77777777" w:rsidR="00A2084E" w:rsidRDefault="00A2084E">
      <w:pPr>
        <w:spacing w:line="20" w:lineRule="exact"/>
        <w:rPr>
          <w:sz w:val="24"/>
        </w:rPr>
      </w:pPr>
    </w:p>
  </w:endnote>
  <w:endnote w:type="continuationSeparator" w:id="0">
    <w:p w14:paraId="07E3AEB4" w14:textId="77777777" w:rsidR="00A2084E" w:rsidRDefault="00A2084E">
      <w:r>
        <w:rPr>
          <w:sz w:val="24"/>
        </w:rPr>
        <w:t xml:space="preserve"> </w:t>
      </w:r>
    </w:p>
  </w:endnote>
  <w:endnote w:type="continuationNotice" w:id="1">
    <w:p w14:paraId="77BDCBCA" w14:textId="77777777" w:rsidR="00A2084E" w:rsidRDefault="00A2084E">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71460" w14:textId="0D9BD0FD" w:rsidR="000F767D" w:rsidRPr="00D62059" w:rsidRDefault="0008241F" w:rsidP="00D62059">
    <w:pPr>
      <w:pStyle w:val="Fuzeile"/>
      <w:tabs>
        <w:tab w:val="clear" w:pos="4536"/>
        <w:tab w:val="clear" w:pos="9072"/>
        <w:tab w:val="left" w:pos="9213"/>
        <w:tab w:val="right" w:pos="10205"/>
      </w:tabs>
      <w:rPr>
        <w:rFonts w:ascii="Arial" w:hAnsi="Arial" w:cs="Arial"/>
        <w:sz w:val="16"/>
      </w:rPr>
    </w:pPr>
    <w:r w:rsidRPr="00D62059">
      <w:rPr>
        <w:rFonts w:ascii="Arial" w:hAnsi="Arial" w:cs="Arial"/>
        <w:noProof/>
        <w:sz w:val="16"/>
      </w:rPr>
      <mc:AlternateContent>
        <mc:Choice Requires="wps">
          <w:drawing>
            <wp:anchor distT="0" distB="0" distL="114300" distR="114300" simplePos="0" relativeHeight="251654144" behindDoc="0" locked="1" layoutInCell="0" allowOverlap="1" wp14:anchorId="13381F4A" wp14:editId="5F16ED55">
              <wp:simplePos x="0" y="0"/>
              <wp:positionH relativeFrom="column">
                <wp:posOffset>10795</wp:posOffset>
              </wp:positionH>
              <wp:positionV relativeFrom="paragraph">
                <wp:posOffset>-17780</wp:posOffset>
              </wp:positionV>
              <wp:extent cx="457200" cy="0"/>
              <wp:effectExtent l="0" t="0" r="0" b="0"/>
              <wp:wrapNone/>
              <wp:docPr id="42636007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29EBF" id="Line 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4pt" to="36.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" o:allowincell="f">
              <w10:anchorlock/>
            </v:line>
          </w:pict>
        </mc:Fallback>
      </mc:AlternateContent>
    </w:r>
    <w:r w:rsidR="008A47A9">
      <w:rPr>
        <w:rFonts w:ascii="Arial" w:hAnsi="Arial" w:cs="Arial"/>
        <w:sz w:val="16"/>
      </w:rPr>
      <w:t>ABRV 2002/20</w:t>
    </w:r>
    <w:r w:rsidR="00451BA8">
      <w:rPr>
        <w:rFonts w:ascii="Arial" w:hAnsi="Arial" w:cs="Arial"/>
        <w:sz w:val="16"/>
      </w:rPr>
      <w:t>2</w:t>
    </w:r>
    <w:r w:rsidR="0010638A">
      <w:rPr>
        <w:rFonts w:ascii="Arial" w:hAnsi="Arial" w:cs="Arial"/>
        <w:sz w:val="16"/>
      </w:rPr>
      <w:t>5</w:t>
    </w:r>
    <w:r w:rsidR="00D62059" w:rsidRPr="00D62059">
      <w:rPr>
        <w:rFonts w:ascii="Arial" w:hAnsi="Arial" w:cs="Arial"/>
        <w:sz w:val="16"/>
      </w:rPr>
      <w:t xml:space="preserve">, </w:t>
    </w:r>
    <w:r w:rsidR="0010638A">
      <w:rPr>
        <w:rFonts w:ascii="Arial" w:hAnsi="Arial" w:cs="Arial"/>
        <w:sz w:val="16"/>
      </w:rPr>
      <w:t>März 2025</w:t>
    </w:r>
    <w:r w:rsidR="00D62059" w:rsidRPr="00D62059">
      <w:rPr>
        <w:rFonts w:ascii="Arial" w:hAnsi="Arial" w:cs="Arial"/>
        <w:sz w:val="16"/>
      </w:rPr>
      <w:tab/>
      <w:t>Seite</w:t>
    </w:r>
    <w:r w:rsidR="00D62059" w:rsidRPr="00D62059">
      <w:rPr>
        <w:rFonts w:ascii="Arial" w:hAnsi="Arial" w:cs="Arial"/>
        <w:sz w:val="16"/>
      </w:rPr>
      <w:tab/>
    </w:r>
    <w:r w:rsidR="00D62059" w:rsidRPr="00D62059">
      <w:rPr>
        <w:rFonts w:ascii="Arial" w:hAnsi="Arial" w:cs="Arial"/>
        <w:sz w:val="16"/>
      </w:rPr>
      <w:fldChar w:fldCharType="begin"/>
    </w:r>
    <w:r w:rsidR="00D62059" w:rsidRPr="00D62059">
      <w:rPr>
        <w:rFonts w:ascii="Arial" w:hAnsi="Arial" w:cs="Arial"/>
        <w:sz w:val="16"/>
      </w:rPr>
      <w:instrText xml:space="preserve"> PAGE  \* MERGEFORMAT </w:instrText>
    </w:r>
    <w:r w:rsidR="00D62059" w:rsidRPr="00D62059">
      <w:rPr>
        <w:rFonts w:ascii="Arial" w:hAnsi="Arial" w:cs="Arial"/>
        <w:sz w:val="16"/>
      </w:rPr>
      <w:fldChar w:fldCharType="separate"/>
    </w:r>
    <w:r w:rsidR="00D12008">
      <w:rPr>
        <w:rFonts w:ascii="Arial" w:hAnsi="Arial" w:cs="Arial"/>
        <w:noProof/>
        <w:sz w:val="16"/>
      </w:rPr>
      <w:t>6</w:t>
    </w:r>
    <w:r w:rsidR="00D62059" w:rsidRPr="00D62059">
      <w:rPr>
        <w:rFonts w:ascii="Arial" w:hAnsi="Arial" w:cs="Arial"/>
        <w:sz w:val="16"/>
      </w:rPr>
      <w:fldChar w:fldCharType="end"/>
    </w:r>
    <w:r w:rsidR="00D62059" w:rsidRPr="00D62059">
      <w:rPr>
        <w:rFonts w:ascii="Arial" w:hAnsi="Arial" w:cs="Arial"/>
        <w:sz w:val="16"/>
      </w:rPr>
      <w:t xml:space="preserve"> / </w:t>
    </w:r>
    <w:r w:rsidR="00D62059" w:rsidRPr="00D62059">
      <w:rPr>
        <w:rFonts w:ascii="Arial" w:hAnsi="Arial" w:cs="Arial"/>
        <w:sz w:val="16"/>
      </w:rPr>
      <w:fldChar w:fldCharType="begin"/>
    </w:r>
    <w:r w:rsidR="00D62059" w:rsidRPr="00D62059">
      <w:rPr>
        <w:rFonts w:ascii="Arial" w:hAnsi="Arial" w:cs="Arial"/>
        <w:sz w:val="16"/>
      </w:rPr>
      <w:instrText xml:space="preserve"> NUMPAGES  \* MERGEFORMAT </w:instrText>
    </w:r>
    <w:r w:rsidR="00D62059" w:rsidRPr="00D62059">
      <w:rPr>
        <w:rFonts w:ascii="Arial" w:hAnsi="Arial" w:cs="Arial"/>
        <w:sz w:val="16"/>
      </w:rPr>
      <w:fldChar w:fldCharType="separate"/>
    </w:r>
    <w:r w:rsidR="00D12008">
      <w:rPr>
        <w:rFonts w:ascii="Arial" w:hAnsi="Arial" w:cs="Arial"/>
        <w:noProof/>
        <w:sz w:val="16"/>
      </w:rPr>
      <w:t>7</w:t>
    </w:r>
    <w:r w:rsidR="00D62059" w:rsidRPr="00D62059">
      <w:rPr>
        <w:rFonts w:ascii="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FB647" w14:textId="56A15A9F" w:rsidR="00D62059" w:rsidRPr="00D62059" w:rsidRDefault="0008241F" w:rsidP="008A47A9">
    <w:pPr>
      <w:pStyle w:val="Fuzeile"/>
      <w:tabs>
        <w:tab w:val="clear" w:pos="4536"/>
        <w:tab w:val="clear" w:pos="9072"/>
        <w:tab w:val="left" w:pos="9213"/>
        <w:tab w:val="right" w:pos="10205"/>
      </w:tabs>
      <w:rPr>
        <w:rFonts w:ascii="Arial" w:hAnsi="Arial" w:cs="Arial"/>
        <w:sz w:val="16"/>
      </w:rPr>
    </w:pPr>
    <w:r w:rsidRPr="00D62059">
      <w:rPr>
        <w:rFonts w:ascii="Arial" w:hAnsi="Arial" w:cs="Arial"/>
        <w:noProof/>
        <w:sz w:val="16"/>
      </w:rPr>
      <mc:AlternateContent>
        <mc:Choice Requires="wps">
          <w:drawing>
            <wp:anchor distT="0" distB="0" distL="114300" distR="114300" simplePos="0" relativeHeight="251653120" behindDoc="1" locked="1" layoutInCell="0" allowOverlap="1" wp14:anchorId="23FE7974" wp14:editId="0FCD6B7D">
              <wp:simplePos x="0" y="0"/>
              <wp:positionH relativeFrom="column">
                <wp:posOffset>10795</wp:posOffset>
              </wp:positionH>
              <wp:positionV relativeFrom="paragraph">
                <wp:posOffset>-17780</wp:posOffset>
              </wp:positionV>
              <wp:extent cx="457200" cy="0"/>
              <wp:effectExtent l="0" t="0" r="0" b="0"/>
              <wp:wrapNone/>
              <wp:docPr id="151845579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F1EBE" id="Line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4pt" to="36.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" o:allowincell="f">
              <w10:anchorlock/>
            </v:line>
          </w:pict>
        </mc:Fallback>
      </mc:AlternateContent>
    </w:r>
    <w:r w:rsidR="00D62059" w:rsidRPr="00D62059">
      <w:rPr>
        <w:rFonts w:ascii="Arial" w:hAnsi="Arial" w:cs="Arial"/>
        <w:sz w:val="16"/>
      </w:rPr>
      <w:t>ABRV 2002/20</w:t>
    </w:r>
    <w:r w:rsidR="00451BA8">
      <w:rPr>
        <w:rFonts w:ascii="Arial" w:hAnsi="Arial" w:cs="Arial"/>
        <w:sz w:val="16"/>
      </w:rPr>
      <w:t>2</w:t>
    </w:r>
    <w:r w:rsidR="0010638A">
      <w:rPr>
        <w:rFonts w:ascii="Arial" w:hAnsi="Arial" w:cs="Arial"/>
        <w:sz w:val="16"/>
      </w:rPr>
      <w:t>5</w:t>
    </w:r>
    <w:r w:rsidR="00D62059" w:rsidRPr="00D62059">
      <w:rPr>
        <w:rFonts w:ascii="Arial" w:hAnsi="Arial" w:cs="Arial"/>
        <w:sz w:val="16"/>
      </w:rPr>
      <w:t xml:space="preserve">, </w:t>
    </w:r>
    <w:r w:rsidR="0010638A">
      <w:rPr>
        <w:rFonts w:ascii="Arial" w:hAnsi="Arial" w:cs="Arial"/>
        <w:sz w:val="16"/>
      </w:rPr>
      <w:t>März 2025</w:t>
    </w:r>
    <w:r w:rsidR="00D62059" w:rsidRPr="00D62059">
      <w:rPr>
        <w:rFonts w:ascii="Arial" w:hAnsi="Arial" w:cs="Arial"/>
        <w:sz w:val="16"/>
      </w:rPr>
      <w:tab/>
      <w:t>Seite</w:t>
    </w:r>
    <w:r w:rsidR="00D62059" w:rsidRPr="00D62059">
      <w:rPr>
        <w:rFonts w:ascii="Arial" w:hAnsi="Arial" w:cs="Arial"/>
        <w:sz w:val="16"/>
      </w:rPr>
      <w:tab/>
    </w:r>
    <w:r w:rsidR="008A47A9" w:rsidRPr="00D62059">
      <w:rPr>
        <w:rFonts w:ascii="Arial" w:hAnsi="Arial" w:cs="Arial"/>
        <w:sz w:val="16"/>
      </w:rPr>
      <w:fldChar w:fldCharType="begin"/>
    </w:r>
    <w:r w:rsidR="008A47A9" w:rsidRPr="00D62059">
      <w:rPr>
        <w:rFonts w:ascii="Arial" w:hAnsi="Arial" w:cs="Arial"/>
        <w:sz w:val="16"/>
      </w:rPr>
      <w:instrText xml:space="preserve"> PAGE  \* MERGEFORMAT </w:instrText>
    </w:r>
    <w:r w:rsidR="008A47A9" w:rsidRPr="00D62059">
      <w:rPr>
        <w:rFonts w:ascii="Arial" w:hAnsi="Arial" w:cs="Arial"/>
        <w:sz w:val="16"/>
      </w:rPr>
      <w:fldChar w:fldCharType="separate"/>
    </w:r>
    <w:r w:rsidR="00D12008">
      <w:rPr>
        <w:rFonts w:ascii="Arial" w:hAnsi="Arial" w:cs="Arial"/>
        <w:noProof/>
        <w:sz w:val="16"/>
      </w:rPr>
      <w:t>1</w:t>
    </w:r>
    <w:r w:rsidR="008A47A9" w:rsidRPr="00D62059">
      <w:rPr>
        <w:rFonts w:ascii="Arial" w:hAnsi="Arial" w:cs="Arial"/>
        <w:sz w:val="16"/>
      </w:rPr>
      <w:fldChar w:fldCharType="end"/>
    </w:r>
    <w:r w:rsidR="008A47A9">
      <w:rPr>
        <w:rFonts w:ascii="Arial" w:hAnsi="Arial" w:cs="Arial"/>
        <w:sz w:val="16"/>
      </w:rPr>
      <w:t xml:space="preserve"> </w:t>
    </w:r>
    <w:r w:rsidR="008A47A9" w:rsidRPr="00D62059">
      <w:rPr>
        <w:rFonts w:ascii="Arial" w:hAnsi="Arial" w:cs="Arial"/>
        <w:sz w:val="16"/>
      </w:rPr>
      <w:t xml:space="preserve">/ </w:t>
    </w:r>
    <w:r w:rsidR="008A47A9" w:rsidRPr="00D62059">
      <w:rPr>
        <w:rFonts w:ascii="Arial" w:hAnsi="Arial" w:cs="Arial"/>
        <w:sz w:val="16"/>
      </w:rPr>
      <w:fldChar w:fldCharType="begin"/>
    </w:r>
    <w:r w:rsidR="008A47A9" w:rsidRPr="00D62059">
      <w:rPr>
        <w:rFonts w:ascii="Arial" w:hAnsi="Arial" w:cs="Arial"/>
        <w:sz w:val="16"/>
      </w:rPr>
      <w:instrText xml:space="preserve"> NUMPAGES  \* MERGEFORMAT </w:instrText>
    </w:r>
    <w:r w:rsidR="008A47A9" w:rsidRPr="00D62059">
      <w:rPr>
        <w:rFonts w:ascii="Arial" w:hAnsi="Arial" w:cs="Arial"/>
        <w:sz w:val="16"/>
      </w:rPr>
      <w:fldChar w:fldCharType="separate"/>
    </w:r>
    <w:r w:rsidR="00D12008">
      <w:rPr>
        <w:rFonts w:ascii="Arial" w:hAnsi="Arial" w:cs="Arial"/>
        <w:noProof/>
        <w:sz w:val="16"/>
      </w:rPr>
      <w:t>7</w:t>
    </w:r>
    <w:r w:rsidR="008A47A9" w:rsidRPr="00D62059">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C555F" w14:textId="269B3F01" w:rsidR="009D681C" w:rsidRPr="00D62059" w:rsidRDefault="0008241F" w:rsidP="00D62059">
    <w:pPr>
      <w:pStyle w:val="Fuzeile"/>
      <w:tabs>
        <w:tab w:val="clear" w:pos="4536"/>
        <w:tab w:val="clear" w:pos="9072"/>
        <w:tab w:val="left" w:pos="9213"/>
        <w:tab w:val="right" w:pos="10205"/>
      </w:tabs>
      <w:rPr>
        <w:rFonts w:ascii="Arial" w:hAnsi="Arial" w:cs="Arial"/>
        <w:sz w:val="16"/>
      </w:rPr>
    </w:pPr>
    <w:r w:rsidRPr="00D62059">
      <w:rPr>
        <w:rFonts w:ascii="Arial" w:hAnsi="Arial" w:cs="Arial"/>
        <w:noProof/>
        <w:sz w:val="16"/>
      </w:rPr>
      <mc:AlternateContent>
        <mc:Choice Requires="wps">
          <w:drawing>
            <wp:anchor distT="0" distB="0" distL="114300" distR="114300" simplePos="0" relativeHeight="251657216" behindDoc="0" locked="1" layoutInCell="0" allowOverlap="1" wp14:anchorId="5A42E82A" wp14:editId="53595EEB">
              <wp:simplePos x="0" y="0"/>
              <wp:positionH relativeFrom="column">
                <wp:posOffset>10795</wp:posOffset>
              </wp:positionH>
              <wp:positionV relativeFrom="paragraph">
                <wp:posOffset>-17780</wp:posOffset>
              </wp:positionV>
              <wp:extent cx="457200" cy="0"/>
              <wp:effectExtent l="0" t="0" r="0" b="0"/>
              <wp:wrapNone/>
              <wp:docPr id="73703419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99E1F" id="Line 2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4pt" to="36.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" o:allowincell="f">
              <w10:anchorlock/>
            </v:line>
          </w:pict>
        </mc:Fallback>
      </mc:AlternateContent>
    </w:r>
    <w:r w:rsidR="009D681C">
      <w:rPr>
        <w:rFonts w:ascii="Arial" w:hAnsi="Arial" w:cs="Arial"/>
        <w:sz w:val="16"/>
      </w:rPr>
      <w:t>ABRV 2002/202</w:t>
    </w:r>
    <w:r w:rsidR="0010638A">
      <w:rPr>
        <w:rFonts w:ascii="Arial" w:hAnsi="Arial" w:cs="Arial"/>
        <w:sz w:val="16"/>
      </w:rPr>
      <w:t>5</w:t>
    </w:r>
    <w:r w:rsidR="009D681C" w:rsidRPr="00D62059">
      <w:rPr>
        <w:rFonts w:ascii="Arial" w:hAnsi="Arial" w:cs="Arial"/>
        <w:sz w:val="16"/>
      </w:rPr>
      <w:t xml:space="preserve">, </w:t>
    </w:r>
    <w:r w:rsidR="0010638A">
      <w:rPr>
        <w:rFonts w:ascii="Arial" w:hAnsi="Arial" w:cs="Arial"/>
        <w:sz w:val="16"/>
      </w:rPr>
      <w:t>März 2025</w:t>
    </w:r>
    <w:r w:rsidR="009D681C" w:rsidRPr="00D62059">
      <w:rPr>
        <w:rFonts w:ascii="Arial" w:hAnsi="Arial" w:cs="Arial"/>
        <w:sz w:val="16"/>
      </w:rPr>
      <w:tab/>
      <w:t>Seite</w:t>
    </w:r>
    <w:r w:rsidR="009D681C" w:rsidRPr="00D62059">
      <w:rPr>
        <w:rFonts w:ascii="Arial" w:hAnsi="Arial" w:cs="Arial"/>
        <w:sz w:val="16"/>
      </w:rPr>
      <w:tab/>
    </w:r>
    <w:r w:rsidR="009D681C" w:rsidRPr="00D62059">
      <w:rPr>
        <w:rFonts w:ascii="Arial" w:hAnsi="Arial" w:cs="Arial"/>
        <w:sz w:val="16"/>
      </w:rPr>
      <w:fldChar w:fldCharType="begin"/>
    </w:r>
    <w:r w:rsidR="009D681C" w:rsidRPr="00D62059">
      <w:rPr>
        <w:rFonts w:ascii="Arial" w:hAnsi="Arial" w:cs="Arial"/>
        <w:sz w:val="16"/>
      </w:rPr>
      <w:instrText xml:space="preserve"> PAGE  \* MERGEFORMAT </w:instrText>
    </w:r>
    <w:r w:rsidR="009D681C" w:rsidRPr="00D62059">
      <w:rPr>
        <w:rFonts w:ascii="Arial" w:hAnsi="Arial" w:cs="Arial"/>
        <w:sz w:val="16"/>
      </w:rPr>
      <w:fldChar w:fldCharType="separate"/>
    </w:r>
    <w:r w:rsidR="009D681C">
      <w:rPr>
        <w:rFonts w:ascii="Arial" w:hAnsi="Arial" w:cs="Arial"/>
        <w:noProof/>
        <w:sz w:val="16"/>
      </w:rPr>
      <w:t>6</w:t>
    </w:r>
    <w:r w:rsidR="009D681C" w:rsidRPr="00D62059">
      <w:rPr>
        <w:rFonts w:ascii="Arial" w:hAnsi="Arial" w:cs="Arial"/>
        <w:sz w:val="16"/>
      </w:rPr>
      <w:fldChar w:fldCharType="end"/>
    </w:r>
    <w:r w:rsidR="009D681C" w:rsidRPr="00D62059">
      <w:rPr>
        <w:rFonts w:ascii="Arial" w:hAnsi="Arial" w:cs="Arial"/>
        <w:sz w:val="16"/>
      </w:rPr>
      <w:t xml:space="preserve"> / </w:t>
    </w:r>
    <w:r w:rsidR="009D681C" w:rsidRPr="00D62059">
      <w:rPr>
        <w:rFonts w:ascii="Arial" w:hAnsi="Arial" w:cs="Arial"/>
        <w:sz w:val="16"/>
      </w:rPr>
      <w:fldChar w:fldCharType="begin"/>
    </w:r>
    <w:r w:rsidR="009D681C" w:rsidRPr="00D62059">
      <w:rPr>
        <w:rFonts w:ascii="Arial" w:hAnsi="Arial" w:cs="Arial"/>
        <w:sz w:val="16"/>
      </w:rPr>
      <w:instrText xml:space="preserve"> NUMPAGES  \* MERGEFORMAT </w:instrText>
    </w:r>
    <w:r w:rsidR="009D681C" w:rsidRPr="00D62059">
      <w:rPr>
        <w:rFonts w:ascii="Arial" w:hAnsi="Arial" w:cs="Arial"/>
        <w:sz w:val="16"/>
      </w:rPr>
      <w:fldChar w:fldCharType="separate"/>
    </w:r>
    <w:r w:rsidR="009D681C">
      <w:rPr>
        <w:rFonts w:ascii="Arial" w:hAnsi="Arial" w:cs="Arial"/>
        <w:noProof/>
        <w:sz w:val="16"/>
      </w:rPr>
      <w:t>7</w:t>
    </w:r>
    <w:r w:rsidR="009D681C" w:rsidRPr="00D62059">
      <w:rPr>
        <w:rFonts w:ascii="Arial" w:hAnsi="Arial" w:cs="Arial"/>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E93BA" w14:textId="77777777" w:rsidR="009D681C" w:rsidRPr="009D681C" w:rsidRDefault="009D681C" w:rsidP="009D681C">
    <w:pPr>
      <w:widowControl/>
      <w:tabs>
        <w:tab w:val="center" w:pos="4536"/>
        <w:tab w:val="right" w:pos="9923"/>
      </w:tabs>
      <w:spacing w:after="100"/>
      <w:ind w:left="1939" w:hanging="1939"/>
      <w:rPr>
        <w:rFonts w:ascii="Arial" w:hAnsi="Arial" w:cs="Arial"/>
      </w:rPr>
    </w:pPr>
    <w:r w:rsidRPr="009D681C">
      <w:rPr>
        <w:rFonts w:ascii="Arial" w:hAnsi="Arial" w:cs="Arial"/>
      </w:rPr>
      <w:t>* Baukastensystem:</w:t>
    </w:r>
    <w:r w:rsidRPr="009D681C">
      <w:rPr>
        <w:rFonts w:ascii="Arial" w:hAnsi="Arial" w:cs="Arial"/>
      </w:rPr>
      <w:tab/>
      <w:t xml:space="preserve">Es ist eine </w:t>
    </w:r>
    <w:r w:rsidRPr="009D681C">
      <w:rPr>
        <w:rFonts w:ascii="Arial" w:hAnsi="Arial" w:cs="Arial"/>
        <w:u w:val="single"/>
      </w:rPr>
      <w:t>Mitgliedschaft des verwendenden VU beim Versicherungsombudsmann e.V. erforderlich</w:t>
    </w:r>
    <w:r w:rsidRPr="009D681C">
      <w:rPr>
        <w:rFonts w:ascii="Arial" w:hAnsi="Arial" w:cs="Arial"/>
      </w:rPr>
      <w:t>. Formulierung beispielhaft und nicht abschließend. Mit * gekennzeichnete Punkte zur individuellen Regelung des verwendenden VU.</w:t>
    </w:r>
  </w:p>
  <w:p w14:paraId="29E61E50" w14:textId="185D59A1" w:rsidR="009D681C" w:rsidRPr="00D62059" w:rsidRDefault="0008241F" w:rsidP="008A47A9">
    <w:pPr>
      <w:pStyle w:val="Fuzeile"/>
      <w:tabs>
        <w:tab w:val="clear" w:pos="4536"/>
        <w:tab w:val="clear" w:pos="9072"/>
        <w:tab w:val="left" w:pos="9213"/>
        <w:tab w:val="right" w:pos="10205"/>
      </w:tabs>
      <w:rPr>
        <w:rFonts w:ascii="Arial" w:hAnsi="Arial" w:cs="Arial"/>
        <w:sz w:val="16"/>
      </w:rPr>
    </w:pPr>
    <w:r w:rsidRPr="00D62059">
      <w:rPr>
        <w:rFonts w:ascii="Arial" w:hAnsi="Arial" w:cs="Arial"/>
        <w:noProof/>
        <w:sz w:val="16"/>
      </w:rPr>
      <mc:AlternateContent>
        <mc:Choice Requires="wps">
          <w:drawing>
            <wp:anchor distT="0" distB="0" distL="114300" distR="114300" simplePos="0" relativeHeight="251656192" behindDoc="1" locked="1" layoutInCell="0" allowOverlap="1" wp14:anchorId="288079A5" wp14:editId="6562BF9A">
              <wp:simplePos x="0" y="0"/>
              <wp:positionH relativeFrom="column">
                <wp:posOffset>10795</wp:posOffset>
              </wp:positionH>
              <wp:positionV relativeFrom="paragraph">
                <wp:posOffset>-17780</wp:posOffset>
              </wp:positionV>
              <wp:extent cx="457200" cy="0"/>
              <wp:effectExtent l="0" t="0" r="0" b="0"/>
              <wp:wrapNone/>
              <wp:docPr id="3164185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AC798" id="Line 2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4pt" to="36.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" o:allowincell="f">
              <w10:anchorlock/>
            </v:line>
          </w:pict>
        </mc:Fallback>
      </mc:AlternateContent>
    </w:r>
    <w:r w:rsidR="009D681C" w:rsidRPr="00D62059">
      <w:rPr>
        <w:rFonts w:ascii="Arial" w:hAnsi="Arial" w:cs="Arial"/>
        <w:sz w:val="16"/>
      </w:rPr>
      <w:t>ABRV 2002/20</w:t>
    </w:r>
    <w:r w:rsidR="009D681C">
      <w:rPr>
        <w:rFonts w:ascii="Arial" w:hAnsi="Arial" w:cs="Arial"/>
        <w:sz w:val="16"/>
      </w:rPr>
      <w:t>2</w:t>
    </w:r>
    <w:r w:rsidR="0010638A">
      <w:rPr>
        <w:rFonts w:ascii="Arial" w:hAnsi="Arial" w:cs="Arial"/>
        <w:sz w:val="16"/>
      </w:rPr>
      <w:t>5</w:t>
    </w:r>
    <w:r w:rsidR="009D681C" w:rsidRPr="00D62059">
      <w:rPr>
        <w:rFonts w:ascii="Arial" w:hAnsi="Arial" w:cs="Arial"/>
        <w:sz w:val="16"/>
      </w:rPr>
      <w:t xml:space="preserve">, </w:t>
    </w:r>
    <w:r w:rsidR="0010638A">
      <w:rPr>
        <w:rFonts w:ascii="Arial" w:hAnsi="Arial" w:cs="Arial"/>
        <w:sz w:val="16"/>
      </w:rPr>
      <w:t>März 2025</w:t>
    </w:r>
    <w:r w:rsidR="009D681C" w:rsidRPr="00D62059">
      <w:rPr>
        <w:rFonts w:ascii="Arial" w:hAnsi="Arial" w:cs="Arial"/>
        <w:sz w:val="16"/>
      </w:rPr>
      <w:tab/>
      <w:t>Seite</w:t>
    </w:r>
    <w:r w:rsidR="009D681C" w:rsidRPr="00D62059">
      <w:rPr>
        <w:rFonts w:ascii="Arial" w:hAnsi="Arial" w:cs="Arial"/>
        <w:sz w:val="16"/>
      </w:rPr>
      <w:tab/>
    </w:r>
    <w:r w:rsidR="009D681C" w:rsidRPr="00D62059">
      <w:rPr>
        <w:rFonts w:ascii="Arial" w:hAnsi="Arial" w:cs="Arial"/>
        <w:sz w:val="16"/>
      </w:rPr>
      <w:fldChar w:fldCharType="begin"/>
    </w:r>
    <w:r w:rsidR="009D681C" w:rsidRPr="00D62059">
      <w:rPr>
        <w:rFonts w:ascii="Arial" w:hAnsi="Arial" w:cs="Arial"/>
        <w:sz w:val="16"/>
      </w:rPr>
      <w:instrText xml:space="preserve"> PAGE  \* MERGEFORMAT </w:instrText>
    </w:r>
    <w:r w:rsidR="009D681C" w:rsidRPr="00D62059">
      <w:rPr>
        <w:rFonts w:ascii="Arial" w:hAnsi="Arial" w:cs="Arial"/>
        <w:sz w:val="16"/>
      </w:rPr>
      <w:fldChar w:fldCharType="separate"/>
    </w:r>
    <w:r w:rsidR="009D681C">
      <w:rPr>
        <w:rFonts w:ascii="Arial" w:hAnsi="Arial" w:cs="Arial"/>
        <w:noProof/>
        <w:sz w:val="16"/>
      </w:rPr>
      <w:t>1</w:t>
    </w:r>
    <w:r w:rsidR="009D681C" w:rsidRPr="00D62059">
      <w:rPr>
        <w:rFonts w:ascii="Arial" w:hAnsi="Arial" w:cs="Arial"/>
        <w:sz w:val="16"/>
      </w:rPr>
      <w:fldChar w:fldCharType="end"/>
    </w:r>
    <w:r w:rsidR="009D681C">
      <w:rPr>
        <w:rFonts w:ascii="Arial" w:hAnsi="Arial" w:cs="Arial"/>
        <w:sz w:val="16"/>
      </w:rPr>
      <w:t xml:space="preserve"> </w:t>
    </w:r>
    <w:r w:rsidR="009D681C" w:rsidRPr="00D62059">
      <w:rPr>
        <w:rFonts w:ascii="Arial" w:hAnsi="Arial" w:cs="Arial"/>
        <w:sz w:val="16"/>
      </w:rPr>
      <w:t xml:space="preserve">/ </w:t>
    </w:r>
    <w:r w:rsidR="009D681C" w:rsidRPr="00D62059">
      <w:rPr>
        <w:rFonts w:ascii="Arial" w:hAnsi="Arial" w:cs="Arial"/>
        <w:sz w:val="16"/>
      </w:rPr>
      <w:fldChar w:fldCharType="begin"/>
    </w:r>
    <w:r w:rsidR="009D681C" w:rsidRPr="00D62059">
      <w:rPr>
        <w:rFonts w:ascii="Arial" w:hAnsi="Arial" w:cs="Arial"/>
        <w:sz w:val="16"/>
      </w:rPr>
      <w:instrText xml:space="preserve"> NUMPAGES  \* MERGEFORMAT </w:instrText>
    </w:r>
    <w:r w:rsidR="009D681C" w:rsidRPr="00D62059">
      <w:rPr>
        <w:rFonts w:ascii="Arial" w:hAnsi="Arial" w:cs="Arial"/>
        <w:sz w:val="16"/>
      </w:rPr>
      <w:fldChar w:fldCharType="separate"/>
    </w:r>
    <w:r w:rsidR="009D681C">
      <w:rPr>
        <w:rFonts w:ascii="Arial" w:hAnsi="Arial" w:cs="Arial"/>
        <w:noProof/>
        <w:sz w:val="16"/>
      </w:rPr>
      <w:t>7</w:t>
    </w:r>
    <w:r w:rsidR="009D681C" w:rsidRPr="00D62059">
      <w:rPr>
        <w:rFonts w:ascii="Arial" w:hAnsi="Arial" w:cs="Arial"/>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3C8AB" w14:textId="5B6AC24B" w:rsidR="00754156" w:rsidRPr="00D62059" w:rsidRDefault="0008241F" w:rsidP="008A47A9">
    <w:pPr>
      <w:pStyle w:val="Fuzeile"/>
      <w:tabs>
        <w:tab w:val="clear" w:pos="4536"/>
        <w:tab w:val="clear" w:pos="9072"/>
        <w:tab w:val="left" w:pos="9213"/>
        <w:tab w:val="right" w:pos="10205"/>
      </w:tabs>
      <w:rPr>
        <w:rFonts w:ascii="Arial" w:hAnsi="Arial" w:cs="Arial"/>
        <w:sz w:val="16"/>
      </w:rPr>
    </w:pPr>
    <w:r w:rsidRPr="00D62059">
      <w:rPr>
        <w:rFonts w:ascii="Arial" w:hAnsi="Arial" w:cs="Arial"/>
        <w:noProof/>
        <w:sz w:val="16"/>
      </w:rPr>
      <mc:AlternateContent>
        <mc:Choice Requires="wps">
          <w:drawing>
            <wp:anchor distT="0" distB="0" distL="114300" distR="114300" simplePos="0" relativeHeight="251655168" behindDoc="1" locked="1" layoutInCell="0" allowOverlap="1" wp14:anchorId="78FF7084" wp14:editId="4C4703D4">
              <wp:simplePos x="0" y="0"/>
              <wp:positionH relativeFrom="column">
                <wp:posOffset>10795</wp:posOffset>
              </wp:positionH>
              <wp:positionV relativeFrom="paragraph">
                <wp:posOffset>-17780</wp:posOffset>
              </wp:positionV>
              <wp:extent cx="457200" cy="0"/>
              <wp:effectExtent l="0" t="0" r="0" b="0"/>
              <wp:wrapNone/>
              <wp:docPr id="486796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B162D" id="Line 1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4pt" to="36.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" o:allowincell="f">
              <w10:anchorlock/>
            </v:line>
          </w:pict>
        </mc:Fallback>
      </mc:AlternateContent>
    </w:r>
    <w:r w:rsidR="00754156" w:rsidRPr="00D62059">
      <w:rPr>
        <w:rFonts w:ascii="Arial" w:hAnsi="Arial" w:cs="Arial"/>
        <w:sz w:val="16"/>
      </w:rPr>
      <w:t>ABRV 2002/20</w:t>
    </w:r>
    <w:r w:rsidR="00451BA8">
      <w:rPr>
        <w:rFonts w:ascii="Arial" w:hAnsi="Arial" w:cs="Arial"/>
        <w:sz w:val="16"/>
      </w:rPr>
      <w:t>2</w:t>
    </w:r>
    <w:r w:rsidR="0010638A">
      <w:rPr>
        <w:rFonts w:ascii="Arial" w:hAnsi="Arial" w:cs="Arial"/>
        <w:sz w:val="16"/>
      </w:rPr>
      <w:t>5</w:t>
    </w:r>
    <w:r w:rsidR="00754156" w:rsidRPr="00D62059">
      <w:rPr>
        <w:rFonts w:ascii="Arial" w:hAnsi="Arial" w:cs="Arial"/>
        <w:sz w:val="16"/>
      </w:rPr>
      <w:t xml:space="preserve">, </w:t>
    </w:r>
    <w:r w:rsidR="0010638A">
      <w:rPr>
        <w:rFonts w:ascii="Arial" w:hAnsi="Arial" w:cs="Arial"/>
        <w:sz w:val="16"/>
      </w:rPr>
      <w:t>März 2025</w:t>
    </w:r>
    <w:r w:rsidR="00754156" w:rsidRPr="00D62059">
      <w:rPr>
        <w:rFonts w:ascii="Arial" w:hAnsi="Arial" w:cs="Arial"/>
        <w:sz w:val="16"/>
      </w:rPr>
      <w:tab/>
      <w:t>Seite</w:t>
    </w:r>
    <w:r w:rsidR="00754156" w:rsidRPr="00D62059">
      <w:rPr>
        <w:rFonts w:ascii="Arial" w:hAnsi="Arial" w:cs="Arial"/>
        <w:sz w:val="16"/>
      </w:rPr>
      <w:tab/>
    </w:r>
    <w:r w:rsidR="002137B5">
      <w:rPr>
        <w:rFonts w:ascii="Arial" w:hAnsi="Arial" w:cs="Arial"/>
        <w:sz w:val="16"/>
      </w:rPr>
      <w:fldChar w:fldCharType="begin"/>
    </w:r>
    <w:r w:rsidR="002137B5">
      <w:rPr>
        <w:rFonts w:ascii="Arial" w:hAnsi="Arial" w:cs="Arial"/>
        <w:sz w:val="16"/>
      </w:rPr>
      <w:instrText xml:space="preserve"> PAGE   \* MERGEFORMAT </w:instrText>
    </w:r>
    <w:r w:rsidR="002137B5">
      <w:rPr>
        <w:rFonts w:ascii="Arial" w:hAnsi="Arial" w:cs="Arial"/>
        <w:sz w:val="16"/>
      </w:rPr>
      <w:fldChar w:fldCharType="separate"/>
    </w:r>
    <w:r w:rsidR="002137B5">
      <w:rPr>
        <w:rFonts w:ascii="Arial" w:hAnsi="Arial" w:cs="Arial"/>
        <w:noProof/>
        <w:sz w:val="16"/>
      </w:rPr>
      <w:t>7</w:t>
    </w:r>
    <w:r w:rsidR="002137B5">
      <w:rPr>
        <w:rFonts w:ascii="Arial" w:hAnsi="Arial" w:cs="Arial"/>
        <w:sz w:val="16"/>
      </w:rPr>
      <w:fldChar w:fldCharType="end"/>
    </w:r>
    <w:r w:rsidR="002137B5">
      <w:rPr>
        <w:rFonts w:ascii="Arial" w:hAnsi="Arial" w:cs="Arial"/>
        <w:sz w:val="16"/>
      </w:rPr>
      <w:t xml:space="preserve"> </w:t>
    </w:r>
    <w:r w:rsidR="00754156" w:rsidRPr="00D62059">
      <w:rPr>
        <w:rFonts w:ascii="Arial" w:hAnsi="Arial" w:cs="Arial"/>
        <w:sz w:val="16"/>
      </w:rPr>
      <w:t xml:space="preserve">/ </w:t>
    </w:r>
    <w:r w:rsidR="00754156" w:rsidRPr="00D62059">
      <w:rPr>
        <w:rFonts w:ascii="Arial" w:hAnsi="Arial" w:cs="Arial"/>
        <w:sz w:val="16"/>
      </w:rPr>
      <w:fldChar w:fldCharType="begin"/>
    </w:r>
    <w:r w:rsidR="00754156" w:rsidRPr="00D62059">
      <w:rPr>
        <w:rFonts w:ascii="Arial" w:hAnsi="Arial" w:cs="Arial"/>
        <w:sz w:val="16"/>
      </w:rPr>
      <w:instrText xml:space="preserve"> NUMPAGES  \* MERGEFORMAT </w:instrText>
    </w:r>
    <w:r w:rsidR="00754156" w:rsidRPr="00D62059">
      <w:rPr>
        <w:rFonts w:ascii="Arial" w:hAnsi="Arial" w:cs="Arial"/>
        <w:sz w:val="16"/>
      </w:rPr>
      <w:fldChar w:fldCharType="separate"/>
    </w:r>
    <w:r w:rsidR="00D12008">
      <w:rPr>
        <w:rFonts w:ascii="Arial" w:hAnsi="Arial" w:cs="Arial"/>
        <w:noProof/>
        <w:sz w:val="16"/>
      </w:rPr>
      <w:t>7</w:t>
    </w:r>
    <w:r w:rsidR="00754156" w:rsidRPr="00D62059">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3C8B6" w14:textId="77777777" w:rsidR="00A2084E" w:rsidRDefault="00A2084E">
      <w:r>
        <w:rPr>
          <w:sz w:val="24"/>
        </w:rPr>
        <w:separator/>
      </w:r>
    </w:p>
  </w:footnote>
  <w:footnote w:type="continuationSeparator" w:id="0">
    <w:p w14:paraId="6B16DBF3" w14:textId="77777777" w:rsidR="00A2084E" w:rsidRDefault="00A20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52A68" w14:textId="03F4CCD0" w:rsidR="002108DD" w:rsidRDefault="0008241F" w:rsidP="00D62059">
    <w:pPr>
      <w:pStyle w:val="Kopfzeile"/>
      <w:spacing w:after="100"/>
      <w:rPr>
        <w:rFonts w:ascii="Arial" w:hAnsi="Arial" w:cs="Arial"/>
        <w:b/>
        <w:sz w:val="24"/>
      </w:rPr>
    </w:pPr>
    <w:r>
      <w:rPr>
        <w:rFonts w:ascii="Arial" w:hAnsi="Arial" w:cs="Arial"/>
        <w:b/>
        <w:noProof/>
        <w:sz w:val="24"/>
      </w:rPr>
      <w:drawing>
        <wp:anchor distT="0" distB="0" distL="114300" distR="114300" simplePos="0" relativeHeight="251659264" behindDoc="0" locked="0" layoutInCell="0" allowOverlap="1" wp14:anchorId="7D006538" wp14:editId="721753BF">
          <wp:simplePos x="0" y="0"/>
          <wp:positionH relativeFrom="column">
            <wp:posOffset>0</wp:posOffset>
          </wp:positionH>
          <wp:positionV relativeFrom="paragraph">
            <wp:posOffset>223520</wp:posOffset>
          </wp:positionV>
          <wp:extent cx="2343150" cy="409575"/>
          <wp:effectExtent l="0" t="0" r="0" b="0"/>
          <wp:wrapNone/>
          <wp:docPr id="25" name="Bild 25" descr="Logo Gesamtverband der Versiche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 Gesamtverband der Versicherer"/>
                  <pic:cNvPicPr>
                    <a:picLocks noChangeAspect="1" noChangeArrowheads="1"/>
                  </pic:cNvPicPr>
                </pic:nvPicPr>
                <pic:blipFill>
                  <a:blip r:embed="rId1">
                    <a:extLst>
                      <a:ext uri="{28A0092B-C50C-407E-A947-70E740481C1C}">
                        <a14:useLocalDpi xmlns:a14="http://schemas.microsoft.com/office/drawing/2010/main" val="0"/>
                      </a:ext>
                    </a:extLst>
                  </a:blip>
                  <a:srcRect l="5704" t="27945" r="6754" b="22104"/>
                  <a:stretch>
                    <a:fillRect/>
                  </a:stretch>
                </pic:blipFill>
                <pic:spPr bwMode="auto">
                  <a:xfrm>
                    <a:off x="0" y="0"/>
                    <a:ext cx="2343150" cy="409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B89514" w14:textId="77777777" w:rsidR="002108DD" w:rsidRDefault="002108DD" w:rsidP="00D62059">
    <w:pPr>
      <w:pStyle w:val="Kopfzeile"/>
      <w:spacing w:after="100"/>
      <w:rPr>
        <w:rFonts w:ascii="Arial" w:hAnsi="Arial" w:cs="Arial"/>
        <w:b/>
        <w:sz w:val="24"/>
      </w:rPr>
    </w:pPr>
  </w:p>
  <w:p w14:paraId="7E3BC3B4" w14:textId="77777777" w:rsidR="002108DD" w:rsidRDefault="002108DD" w:rsidP="009057DE">
    <w:pPr>
      <w:pStyle w:val="Kopfzeile"/>
      <w:spacing w:after="100"/>
      <w:jc w:val="both"/>
      <w:rPr>
        <w:rFonts w:ascii="Arial" w:hAnsi="Arial" w:cs="Arial"/>
        <w:b/>
        <w:sz w:val="24"/>
      </w:rPr>
    </w:pPr>
  </w:p>
  <w:p w14:paraId="55CFCD5F" w14:textId="77777777" w:rsidR="00D62059" w:rsidRPr="00D62059" w:rsidRDefault="00D62059" w:rsidP="00D62059">
    <w:pPr>
      <w:pStyle w:val="Kopfzeile"/>
      <w:spacing w:after="100"/>
      <w:rPr>
        <w:rFonts w:ascii="Arial" w:hAnsi="Arial" w:cs="Arial"/>
        <w:b/>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E1FA1" w14:textId="77777777" w:rsidR="002108DD" w:rsidRDefault="002108DD" w:rsidP="00D62059">
    <w:pPr>
      <w:pStyle w:val="Textkrper2"/>
      <w:pBdr>
        <w:bottom w:val="single" w:sz="4" w:space="1" w:color="auto"/>
      </w:pBdr>
      <w:spacing w:after="100"/>
      <w:rPr>
        <w:rFonts w:cs="Arial"/>
        <w:b/>
        <w:sz w:val="24"/>
      </w:rPr>
    </w:pPr>
  </w:p>
  <w:p w14:paraId="22B055C2" w14:textId="77777777" w:rsidR="002108DD" w:rsidRDefault="002108DD" w:rsidP="00D62059">
    <w:pPr>
      <w:pStyle w:val="Textkrper2"/>
      <w:pBdr>
        <w:bottom w:val="single" w:sz="4" w:space="1" w:color="auto"/>
      </w:pBdr>
      <w:spacing w:after="100"/>
      <w:rPr>
        <w:rFonts w:cs="Arial"/>
        <w:b/>
        <w:sz w:val="24"/>
      </w:rPr>
    </w:pPr>
  </w:p>
  <w:p w14:paraId="61D6A707" w14:textId="2D163241" w:rsidR="002108DD" w:rsidRDefault="0008241F" w:rsidP="00D62059">
    <w:pPr>
      <w:pStyle w:val="Textkrper2"/>
      <w:pBdr>
        <w:bottom w:val="single" w:sz="4" w:space="1" w:color="auto"/>
      </w:pBdr>
      <w:spacing w:after="100"/>
      <w:rPr>
        <w:rFonts w:cs="Arial"/>
        <w:b/>
        <w:sz w:val="24"/>
      </w:rPr>
    </w:pPr>
    <w:r>
      <w:rPr>
        <w:rFonts w:cs="Arial"/>
        <w:b/>
        <w:noProof/>
        <w:snapToGrid/>
        <w:sz w:val="24"/>
      </w:rPr>
      <w:drawing>
        <wp:anchor distT="0" distB="0" distL="114300" distR="114300" simplePos="0" relativeHeight="251658240" behindDoc="0" locked="0" layoutInCell="0" allowOverlap="1" wp14:anchorId="6B151CCB" wp14:editId="1D0A3EC1">
          <wp:simplePos x="0" y="0"/>
          <wp:positionH relativeFrom="column">
            <wp:posOffset>0</wp:posOffset>
          </wp:positionH>
          <wp:positionV relativeFrom="paragraph">
            <wp:posOffset>-198755</wp:posOffset>
          </wp:positionV>
          <wp:extent cx="2343150" cy="409575"/>
          <wp:effectExtent l="0" t="0" r="0" b="0"/>
          <wp:wrapNone/>
          <wp:docPr id="24" name="Bild 24" descr="Logo Gesamtverband der Versiche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 Gesamtverband der Versicherer"/>
                  <pic:cNvPicPr>
                    <a:picLocks noChangeAspect="1" noChangeArrowheads="1"/>
                  </pic:cNvPicPr>
                </pic:nvPicPr>
                <pic:blipFill>
                  <a:blip r:embed="rId1">
                    <a:extLst>
                      <a:ext uri="{28A0092B-C50C-407E-A947-70E740481C1C}">
                        <a14:useLocalDpi xmlns:a14="http://schemas.microsoft.com/office/drawing/2010/main" val="0"/>
                      </a:ext>
                    </a:extLst>
                  </a:blip>
                  <a:srcRect l="5704" t="27945" r="6754" b="22104"/>
                  <a:stretch>
                    <a:fillRect/>
                  </a:stretch>
                </pic:blipFill>
                <pic:spPr bwMode="auto">
                  <a:xfrm>
                    <a:off x="0" y="0"/>
                    <a:ext cx="2343150" cy="409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D29030" w14:textId="77777777" w:rsidR="00D62059" w:rsidRPr="00D62059" w:rsidRDefault="00D62059" w:rsidP="00D62059">
    <w:pPr>
      <w:pStyle w:val="Textkrper2"/>
      <w:pBdr>
        <w:bottom w:val="single" w:sz="4" w:space="1" w:color="auto"/>
      </w:pBdr>
      <w:spacing w:after="100"/>
      <w:rPr>
        <w:rFonts w:cs="Arial"/>
        <w:b/>
        <w:sz w:val="24"/>
      </w:rPr>
    </w:pPr>
  </w:p>
  <w:p w14:paraId="62F23057" w14:textId="77777777" w:rsidR="00D62059" w:rsidRPr="00D62059" w:rsidRDefault="00D62059" w:rsidP="00D62059">
    <w:pPr>
      <w:pStyle w:val="Textkrper2"/>
      <w:pBdr>
        <w:bottom w:val="single" w:sz="4" w:space="1" w:color="auto"/>
      </w:pBdr>
      <w:rPr>
        <w:sz w:val="20"/>
      </w:rPr>
    </w:pPr>
    <w:r w:rsidRPr="00D62059">
      <w:rPr>
        <w:sz w:val="20"/>
      </w:rPr>
      <w:t>Unverbindliche Bekanntgabe des Gesamtverbandes der Deutschen Versicherungswirtschaft e. V. (GDV)</w:t>
    </w:r>
    <w:r w:rsidRPr="00D62059">
      <w:rPr>
        <w:sz w:val="20"/>
      </w:rPr>
      <w:br/>
      <w:t xml:space="preserve">zur fakultativen Verwendung. Abweichende Vereinbarungen sind möglich.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9610D" w14:textId="77777777" w:rsidR="006F67CE" w:rsidRDefault="006F67CE">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A3AF6" w14:textId="3DD8E844" w:rsidR="002137B5" w:rsidRDefault="0008241F" w:rsidP="002137B5">
    <w:pPr>
      <w:pStyle w:val="Textkrper2"/>
      <w:spacing w:after="100"/>
      <w:rPr>
        <w:rFonts w:cs="Arial"/>
        <w:b/>
        <w:sz w:val="24"/>
      </w:rPr>
    </w:pPr>
    <w:r>
      <w:rPr>
        <w:rFonts w:cs="Arial"/>
        <w:b/>
        <w:noProof/>
        <w:snapToGrid/>
        <w:sz w:val="24"/>
      </w:rPr>
      <w:drawing>
        <wp:anchor distT="0" distB="0" distL="114300" distR="114300" simplePos="0" relativeHeight="251662336" behindDoc="0" locked="0" layoutInCell="0" allowOverlap="1" wp14:anchorId="74862B95" wp14:editId="5B5A9A28">
          <wp:simplePos x="0" y="0"/>
          <wp:positionH relativeFrom="column">
            <wp:posOffset>0</wp:posOffset>
          </wp:positionH>
          <wp:positionV relativeFrom="paragraph">
            <wp:posOffset>231140</wp:posOffset>
          </wp:positionV>
          <wp:extent cx="2343150" cy="409575"/>
          <wp:effectExtent l="0" t="0" r="0" b="0"/>
          <wp:wrapNone/>
          <wp:docPr id="28" name="Bild 28" descr="Logo Gesamtverband der Versiche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ogo Gesamtverband der Versicherer"/>
                  <pic:cNvPicPr>
                    <a:picLocks noChangeAspect="1" noChangeArrowheads="1"/>
                  </pic:cNvPicPr>
                </pic:nvPicPr>
                <pic:blipFill>
                  <a:blip r:embed="rId1">
                    <a:extLst>
                      <a:ext uri="{28A0092B-C50C-407E-A947-70E740481C1C}">
                        <a14:useLocalDpi xmlns:a14="http://schemas.microsoft.com/office/drawing/2010/main" val="0"/>
                      </a:ext>
                    </a:extLst>
                  </a:blip>
                  <a:srcRect l="5704" t="27945" r="6754" b="22104"/>
                  <a:stretch>
                    <a:fillRect/>
                  </a:stretch>
                </pic:blipFill>
                <pic:spPr bwMode="auto">
                  <a:xfrm>
                    <a:off x="0" y="0"/>
                    <a:ext cx="2343150" cy="409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44E994" w14:textId="77777777" w:rsidR="002137B5" w:rsidRDefault="002137B5" w:rsidP="002137B5">
    <w:pPr>
      <w:pStyle w:val="Textkrper2"/>
      <w:spacing w:after="100"/>
      <w:rPr>
        <w:rFonts w:cs="Arial"/>
        <w:b/>
        <w:sz w:val="24"/>
      </w:rPr>
    </w:pPr>
  </w:p>
  <w:p w14:paraId="04C19010" w14:textId="77777777" w:rsidR="002137B5" w:rsidRDefault="002137B5" w:rsidP="002137B5">
    <w:pPr>
      <w:pStyle w:val="Textkrper2"/>
      <w:spacing w:after="100"/>
      <w:rPr>
        <w:rFonts w:cs="Arial"/>
        <w:b/>
        <w:sz w:val="24"/>
      </w:rPr>
    </w:pPr>
  </w:p>
  <w:p w14:paraId="10C05942" w14:textId="77777777" w:rsidR="003B4134" w:rsidRPr="00D62059" w:rsidRDefault="003B4134" w:rsidP="003B4134">
    <w:pPr>
      <w:pStyle w:val="Textkrper2"/>
      <w:spacing w:after="100"/>
      <w:rPr>
        <w:rFonts w:cs="Arial"/>
        <w:b/>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30125" w14:textId="43D4320C" w:rsidR="009D681C" w:rsidRDefault="0008241F" w:rsidP="009D681C">
    <w:pPr>
      <w:pStyle w:val="Textkrper2"/>
      <w:spacing w:after="100"/>
      <w:rPr>
        <w:rFonts w:cs="Arial"/>
        <w:b/>
        <w:sz w:val="24"/>
      </w:rPr>
    </w:pPr>
    <w:r>
      <w:rPr>
        <w:rFonts w:cs="Arial"/>
        <w:b/>
        <w:noProof/>
        <w:snapToGrid/>
        <w:sz w:val="24"/>
      </w:rPr>
      <w:drawing>
        <wp:anchor distT="0" distB="0" distL="114300" distR="114300" simplePos="0" relativeHeight="251660288" behindDoc="0" locked="0" layoutInCell="0" allowOverlap="1" wp14:anchorId="53D188F8" wp14:editId="73C76756">
          <wp:simplePos x="0" y="0"/>
          <wp:positionH relativeFrom="column">
            <wp:posOffset>0</wp:posOffset>
          </wp:positionH>
          <wp:positionV relativeFrom="paragraph">
            <wp:posOffset>231140</wp:posOffset>
          </wp:positionV>
          <wp:extent cx="2343150" cy="409575"/>
          <wp:effectExtent l="0" t="0" r="0" b="0"/>
          <wp:wrapNone/>
          <wp:docPr id="26" name="Bild 26" descr="Logo Gesamtverband der Versiche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ogo Gesamtverband der Versicherer"/>
                  <pic:cNvPicPr>
                    <a:picLocks noChangeAspect="1" noChangeArrowheads="1"/>
                  </pic:cNvPicPr>
                </pic:nvPicPr>
                <pic:blipFill>
                  <a:blip r:embed="rId1">
                    <a:extLst>
                      <a:ext uri="{28A0092B-C50C-407E-A947-70E740481C1C}">
                        <a14:useLocalDpi xmlns:a14="http://schemas.microsoft.com/office/drawing/2010/main" val="0"/>
                      </a:ext>
                    </a:extLst>
                  </a:blip>
                  <a:srcRect l="5704" t="27945" r="6754" b="22104"/>
                  <a:stretch>
                    <a:fillRect/>
                  </a:stretch>
                </pic:blipFill>
                <pic:spPr bwMode="auto">
                  <a:xfrm>
                    <a:off x="0" y="0"/>
                    <a:ext cx="2343150" cy="409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9FD89D" w14:textId="77777777" w:rsidR="009D681C" w:rsidRDefault="009D681C" w:rsidP="009D681C">
    <w:pPr>
      <w:pStyle w:val="Textkrper2"/>
      <w:spacing w:after="100"/>
      <w:rPr>
        <w:rFonts w:cs="Arial"/>
        <w:b/>
        <w:sz w:val="24"/>
      </w:rPr>
    </w:pPr>
  </w:p>
  <w:p w14:paraId="6C45AF5D" w14:textId="77777777" w:rsidR="009D681C" w:rsidRDefault="009D681C" w:rsidP="009D681C">
    <w:pPr>
      <w:pStyle w:val="Textkrper2"/>
      <w:spacing w:after="100"/>
      <w:rPr>
        <w:rFonts w:cs="Arial"/>
        <w:b/>
        <w:sz w:val="24"/>
      </w:rPr>
    </w:pPr>
  </w:p>
  <w:p w14:paraId="486562B2" w14:textId="77777777" w:rsidR="009D681C" w:rsidRPr="00D62059" w:rsidRDefault="009D681C" w:rsidP="009D681C">
    <w:pPr>
      <w:pStyle w:val="Textkrper2"/>
      <w:spacing w:after="100"/>
      <w:rPr>
        <w:rFonts w:cs="Arial"/>
        <w:b/>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4EF60" w14:textId="77777777" w:rsidR="009C70E8" w:rsidRDefault="009C70E8">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A54F5" w14:textId="77777777" w:rsidR="009C70E8" w:rsidRDefault="009C70E8">
    <w:pPr>
      <w:pStyle w:val="Kopfzeil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5CE61" w14:textId="04DC8739" w:rsidR="002F04B6" w:rsidRPr="002F04B6" w:rsidRDefault="0008241F" w:rsidP="002F04B6">
    <w:pPr>
      <w:pStyle w:val="Kopfzeile"/>
      <w:spacing w:after="100"/>
      <w:rPr>
        <w:rFonts w:ascii="Arial" w:hAnsi="Arial" w:cs="Arial"/>
        <w:b/>
        <w:sz w:val="24"/>
      </w:rPr>
    </w:pPr>
    <w:r>
      <w:rPr>
        <w:rFonts w:ascii="Arial" w:hAnsi="Arial" w:cs="Arial"/>
        <w:b/>
        <w:noProof/>
        <w:sz w:val="24"/>
      </w:rPr>
      <w:drawing>
        <wp:anchor distT="0" distB="0" distL="114300" distR="114300" simplePos="0" relativeHeight="251661312" behindDoc="0" locked="0" layoutInCell="0" allowOverlap="1" wp14:anchorId="63C789D4" wp14:editId="2EC98ABF">
          <wp:simplePos x="0" y="0"/>
          <wp:positionH relativeFrom="column">
            <wp:posOffset>0</wp:posOffset>
          </wp:positionH>
          <wp:positionV relativeFrom="paragraph">
            <wp:posOffset>193040</wp:posOffset>
          </wp:positionV>
          <wp:extent cx="2343150" cy="409575"/>
          <wp:effectExtent l="0" t="0" r="0" b="0"/>
          <wp:wrapNone/>
          <wp:docPr id="27" name="Bild 27" descr="Logo Gesamtverband der Versiche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ogo Gesamtverband der Versicherer"/>
                  <pic:cNvPicPr>
                    <a:picLocks noChangeAspect="1" noChangeArrowheads="1"/>
                  </pic:cNvPicPr>
                </pic:nvPicPr>
                <pic:blipFill>
                  <a:blip r:embed="rId1">
                    <a:extLst>
                      <a:ext uri="{28A0092B-C50C-407E-A947-70E740481C1C}">
                        <a14:useLocalDpi xmlns:a14="http://schemas.microsoft.com/office/drawing/2010/main" val="0"/>
                      </a:ext>
                    </a:extLst>
                  </a:blip>
                  <a:srcRect l="5704" t="27945" r="6754" b="22104"/>
                  <a:stretch>
                    <a:fillRect/>
                  </a:stretch>
                </pic:blipFill>
                <pic:spPr bwMode="auto">
                  <a:xfrm>
                    <a:off x="0" y="0"/>
                    <a:ext cx="2343150" cy="409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3B2A8B" w14:textId="77777777" w:rsidR="002F04B6" w:rsidRPr="002F04B6" w:rsidRDefault="002F04B6" w:rsidP="002F04B6">
    <w:pPr>
      <w:pStyle w:val="Kopfzeile"/>
      <w:spacing w:after="100"/>
      <w:rPr>
        <w:rFonts w:ascii="Arial" w:hAnsi="Arial" w:cs="Arial"/>
        <w:b/>
        <w:sz w:val="24"/>
      </w:rPr>
    </w:pPr>
  </w:p>
  <w:p w14:paraId="0CDBDF08" w14:textId="77777777" w:rsidR="00E86F64" w:rsidRDefault="00E86F64" w:rsidP="002F04B6">
    <w:pPr>
      <w:pStyle w:val="Kopfzeile"/>
      <w:spacing w:after="100"/>
      <w:rPr>
        <w:rFonts w:ascii="Arial" w:hAnsi="Arial" w:cs="Arial"/>
        <w:b/>
        <w:sz w:val="24"/>
      </w:rPr>
    </w:pPr>
  </w:p>
  <w:p w14:paraId="6A07E2C9" w14:textId="77777777" w:rsidR="002F04B6" w:rsidRDefault="002F04B6" w:rsidP="002F04B6">
    <w:pPr>
      <w:pStyle w:val="Kopfzeile"/>
      <w:spacing w:after="100"/>
      <w:rPr>
        <w:rFonts w:ascii="Arial" w:hAnsi="Arial" w:cs="Arial"/>
        <w:b/>
        <w:sz w:val="24"/>
      </w:rPr>
    </w:pPr>
  </w:p>
  <w:p w14:paraId="4B9431A7" w14:textId="77777777" w:rsidR="009C70E8" w:rsidRPr="00E86F64" w:rsidRDefault="00E86F64" w:rsidP="00E86F64">
    <w:pPr>
      <w:pStyle w:val="Textkrper2"/>
      <w:pBdr>
        <w:bottom w:val="single" w:sz="4" w:space="1" w:color="auto"/>
      </w:pBdr>
      <w:rPr>
        <w:sz w:val="20"/>
      </w:rPr>
    </w:pPr>
    <w:r w:rsidRPr="00361CBA">
      <w:rPr>
        <w:sz w:val="20"/>
      </w:rPr>
      <w:t>Unverbindliche Bekanntgabe des Gesamtverbandes der Deutschen Versicherungswirtschaft e. V. (GDV)</w:t>
    </w:r>
    <w:r w:rsidRPr="00361CBA">
      <w:rPr>
        <w:sz w:val="20"/>
      </w:rPr>
      <w:br/>
      <w:t>zur fakultativen Verwendung. Abweichende Vereinbarungen sind möglich.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00A57D4"/>
    <w:lvl w:ilvl="0">
      <w:numFmt w:val="decimal"/>
      <w:pStyle w:val="aaadejongAufzStrich"/>
      <w:lvlText w:val="*"/>
      <w:lvlJc w:val="left"/>
    </w:lvl>
  </w:abstractNum>
  <w:abstractNum w:abstractNumId="1" w15:restartNumberingAfterBreak="0">
    <w:nsid w:val="068C56D1"/>
    <w:multiLevelType w:val="multilevel"/>
    <w:tmpl w:val="62AAB1FA"/>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71C7FAB"/>
    <w:multiLevelType w:val="hybridMultilevel"/>
    <w:tmpl w:val="94AAD592"/>
    <w:lvl w:ilvl="0" w:tplc="8C26FE18">
      <w:start w:val="1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A144E7E"/>
    <w:multiLevelType w:val="multilevel"/>
    <w:tmpl w:val="EBE4146E"/>
    <w:lvl w:ilvl="0">
      <w:start w:val="1"/>
      <w:numFmt w:val="lowerLetter"/>
      <w:lvlText w:val="%1)"/>
      <w:lvlJc w:val="left"/>
      <w:pPr>
        <w:tabs>
          <w:tab w:val="num" w:pos="737"/>
        </w:tabs>
        <w:ind w:left="737" w:hanging="39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EA929D1"/>
    <w:multiLevelType w:val="hybridMultilevel"/>
    <w:tmpl w:val="CCEE63A6"/>
    <w:lvl w:ilvl="0" w:tplc="EDA8CE12">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C478D7"/>
    <w:multiLevelType w:val="hybridMultilevel"/>
    <w:tmpl w:val="1226BB50"/>
    <w:lvl w:ilvl="0" w:tplc="E2E4D3EE">
      <w:start w:val="2"/>
      <w:numFmt w:val="lowerLetter"/>
      <w:lvlText w:val="%1)"/>
      <w:lvlJc w:val="left"/>
      <w:pPr>
        <w:tabs>
          <w:tab w:val="num" w:pos="700"/>
        </w:tabs>
        <w:ind w:left="700" w:hanging="360"/>
      </w:pPr>
      <w:rPr>
        <w:rFonts w:hint="default"/>
      </w:rPr>
    </w:lvl>
    <w:lvl w:ilvl="1" w:tplc="04070019" w:tentative="1">
      <w:start w:val="1"/>
      <w:numFmt w:val="lowerLetter"/>
      <w:lvlText w:val="%2."/>
      <w:lvlJc w:val="left"/>
      <w:pPr>
        <w:tabs>
          <w:tab w:val="num" w:pos="1420"/>
        </w:tabs>
        <w:ind w:left="1420" w:hanging="360"/>
      </w:pPr>
    </w:lvl>
    <w:lvl w:ilvl="2" w:tplc="0407001B" w:tentative="1">
      <w:start w:val="1"/>
      <w:numFmt w:val="lowerRoman"/>
      <w:lvlText w:val="%3."/>
      <w:lvlJc w:val="right"/>
      <w:pPr>
        <w:tabs>
          <w:tab w:val="num" w:pos="2140"/>
        </w:tabs>
        <w:ind w:left="2140" w:hanging="180"/>
      </w:pPr>
    </w:lvl>
    <w:lvl w:ilvl="3" w:tplc="0407000F" w:tentative="1">
      <w:start w:val="1"/>
      <w:numFmt w:val="decimal"/>
      <w:lvlText w:val="%4."/>
      <w:lvlJc w:val="left"/>
      <w:pPr>
        <w:tabs>
          <w:tab w:val="num" w:pos="2860"/>
        </w:tabs>
        <w:ind w:left="2860" w:hanging="360"/>
      </w:pPr>
    </w:lvl>
    <w:lvl w:ilvl="4" w:tplc="04070019" w:tentative="1">
      <w:start w:val="1"/>
      <w:numFmt w:val="lowerLetter"/>
      <w:lvlText w:val="%5."/>
      <w:lvlJc w:val="left"/>
      <w:pPr>
        <w:tabs>
          <w:tab w:val="num" w:pos="3580"/>
        </w:tabs>
        <w:ind w:left="3580" w:hanging="360"/>
      </w:pPr>
    </w:lvl>
    <w:lvl w:ilvl="5" w:tplc="0407001B" w:tentative="1">
      <w:start w:val="1"/>
      <w:numFmt w:val="lowerRoman"/>
      <w:lvlText w:val="%6."/>
      <w:lvlJc w:val="right"/>
      <w:pPr>
        <w:tabs>
          <w:tab w:val="num" w:pos="4300"/>
        </w:tabs>
        <w:ind w:left="4300" w:hanging="180"/>
      </w:pPr>
    </w:lvl>
    <w:lvl w:ilvl="6" w:tplc="0407000F" w:tentative="1">
      <w:start w:val="1"/>
      <w:numFmt w:val="decimal"/>
      <w:lvlText w:val="%7."/>
      <w:lvlJc w:val="left"/>
      <w:pPr>
        <w:tabs>
          <w:tab w:val="num" w:pos="5020"/>
        </w:tabs>
        <w:ind w:left="5020" w:hanging="360"/>
      </w:pPr>
    </w:lvl>
    <w:lvl w:ilvl="7" w:tplc="04070019" w:tentative="1">
      <w:start w:val="1"/>
      <w:numFmt w:val="lowerLetter"/>
      <w:lvlText w:val="%8."/>
      <w:lvlJc w:val="left"/>
      <w:pPr>
        <w:tabs>
          <w:tab w:val="num" w:pos="5740"/>
        </w:tabs>
        <w:ind w:left="5740" w:hanging="360"/>
      </w:pPr>
    </w:lvl>
    <w:lvl w:ilvl="8" w:tplc="0407001B" w:tentative="1">
      <w:start w:val="1"/>
      <w:numFmt w:val="lowerRoman"/>
      <w:lvlText w:val="%9."/>
      <w:lvlJc w:val="right"/>
      <w:pPr>
        <w:tabs>
          <w:tab w:val="num" w:pos="6460"/>
        </w:tabs>
        <w:ind w:left="6460" w:hanging="180"/>
      </w:pPr>
    </w:lvl>
  </w:abstractNum>
  <w:abstractNum w:abstractNumId="6" w15:restartNumberingAfterBreak="0">
    <w:nsid w:val="250019A1"/>
    <w:multiLevelType w:val="hybridMultilevel"/>
    <w:tmpl w:val="D43240AE"/>
    <w:lvl w:ilvl="0" w:tplc="EDA8CE12">
      <w:start w:val="1"/>
      <w:numFmt w:val="bullet"/>
      <w:lvlText w:val=""/>
      <w:lvlJc w:val="left"/>
      <w:pPr>
        <w:tabs>
          <w:tab w:val="num" w:pos="927"/>
        </w:tabs>
        <w:ind w:left="927" w:hanging="357"/>
      </w:pPr>
      <w:rPr>
        <w:rFonts w:ascii="Symbol" w:hAnsi="Symbol" w:hint="default"/>
      </w:rPr>
    </w:lvl>
    <w:lvl w:ilvl="1" w:tplc="04070003" w:tentative="1">
      <w:start w:val="1"/>
      <w:numFmt w:val="bullet"/>
      <w:lvlText w:val="o"/>
      <w:lvlJc w:val="left"/>
      <w:pPr>
        <w:tabs>
          <w:tab w:val="num" w:pos="2010"/>
        </w:tabs>
        <w:ind w:left="2010" w:hanging="360"/>
      </w:pPr>
      <w:rPr>
        <w:rFonts w:ascii="Courier New" w:hAnsi="Courier New" w:cs="Courier New" w:hint="default"/>
      </w:rPr>
    </w:lvl>
    <w:lvl w:ilvl="2" w:tplc="04070005" w:tentative="1">
      <w:start w:val="1"/>
      <w:numFmt w:val="bullet"/>
      <w:lvlText w:val=""/>
      <w:lvlJc w:val="left"/>
      <w:pPr>
        <w:tabs>
          <w:tab w:val="num" w:pos="2730"/>
        </w:tabs>
        <w:ind w:left="2730" w:hanging="360"/>
      </w:pPr>
      <w:rPr>
        <w:rFonts w:ascii="Wingdings" w:hAnsi="Wingdings" w:hint="default"/>
      </w:rPr>
    </w:lvl>
    <w:lvl w:ilvl="3" w:tplc="04070001" w:tentative="1">
      <w:start w:val="1"/>
      <w:numFmt w:val="bullet"/>
      <w:lvlText w:val=""/>
      <w:lvlJc w:val="left"/>
      <w:pPr>
        <w:tabs>
          <w:tab w:val="num" w:pos="3450"/>
        </w:tabs>
        <w:ind w:left="3450" w:hanging="360"/>
      </w:pPr>
      <w:rPr>
        <w:rFonts w:ascii="Symbol" w:hAnsi="Symbol" w:hint="default"/>
      </w:rPr>
    </w:lvl>
    <w:lvl w:ilvl="4" w:tplc="04070003" w:tentative="1">
      <w:start w:val="1"/>
      <w:numFmt w:val="bullet"/>
      <w:lvlText w:val="o"/>
      <w:lvlJc w:val="left"/>
      <w:pPr>
        <w:tabs>
          <w:tab w:val="num" w:pos="4170"/>
        </w:tabs>
        <w:ind w:left="4170" w:hanging="360"/>
      </w:pPr>
      <w:rPr>
        <w:rFonts w:ascii="Courier New" w:hAnsi="Courier New" w:cs="Courier New" w:hint="default"/>
      </w:rPr>
    </w:lvl>
    <w:lvl w:ilvl="5" w:tplc="04070005" w:tentative="1">
      <w:start w:val="1"/>
      <w:numFmt w:val="bullet"/>
      <w:lvlText w:val=""/>
      <w:lvlJc w:val="left"/>
      <w:pPr>
        <w:tabs>
          <w:tab w:val="num" w:pos="4890"/>
        </w:tabs>
        <w:ind w:left="4890" w:hanging="360"/>
      </w:pPr>
      <w:rPr>
        <w:rFonts w:ascii="Wingdings" w:hAnsi="Wingdings" w:hint="default"/>
      </w:rPr>
    </w:lvl>
    <w:lvl w:ilvl="6" w:tplc="04070001" w:tentative="1">
      <w:start w:val="1"/>
      <w:numFmt w:val="bullet"/>
      <w:lvlText w:val=""/>
      <w:lvlJc w:val="left"/>
      <w:pPr>
        <w:tabs>
          <w:tab w:val="num" w:pos="5610"/>
        </w:tabs>
        <w:ind w:left="5610" w:hanging="360"/>
      </w:pPr>
      <w:rPr>
        <w:rFonts w:ascii="Symbol" w:hAnsi="Symbol" w:hint="default"/>
      </w:rPr>
    </w:lvl>
    <w:lvl w:ilvl="7" w:tplc="04070003" w:tentative="1">
      <w:start w:val="1"/>
      <w:numFmt w:val="bullet"/>
      <w:lvlText w:val="o"/>
      <w:lvlJc w:val="left"/>
      <w:pPr>
        <w:tabs>
          <w:tab w:val="num" w:pos="6330"/>
        </w:tabs>
        <w:ind w:left="6330" w:hanging="360"/>
      </w:pPr>
      <w:rPr>
        <w:rFonts w:ascii="Courier New" w:hAnsi="Courier New" w:cs="Courier New" w:hint="default"/>
      </w:rPr>
    </w:lvl>
    <w:lvl w:ilvl="8" w:tplc="04070005" w:tentative="1">
      <w:start w:val="1"/>
      <w:numFmt w:val="bullet"/>
      <w:lvlText w:val=""/>
      <w:lvlJc w:val="left"/>
      <w:pPr>
        <w:tabs>
          <w:tab w:val="num" w:pos="7050"/>
        </w:tabs>
        <w:ind w:left="7050" w:hanging="360"/>
      </w:pPr>
      <w:rPr>
        <w:rFonts w:ascii="Wingdings" w:hAnsi="Wingdings" w:hint="default"/>
      </w:rPr>
    </w:lvl>
  </w:abstractNum>
  <w:abstractNum w:abstractNumId="7" w15:restartNumberingAfterBreak="0">
    <w:nsid w:val="25E15E4D"/>
    <w:multiLevelType w:val="hybridMultilevel"/>
    <w:tmpl w:val="8FFE96BE"/>
    <w:lvl w:ilvl="0" w:tplc="E0F0EAD4">
      <w:start w:val="3"/>
      <w:numFmt w:val="decimal"/>
      <w:lvlText w:val="%1"/>
      <w:lvlJc w:val="left"/>
      <w:pPr>
        <w:tabs>
          <w:tab w:val="num" w:pos="930"/>
        </w:tabs>
        <w:ind w:left="930" w:hanging="57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2657178C"/>
    <w:multiLevelType w:val="hybridMultilevel"/>
    <w:tmpl w:val="2F621AB6"/>
    <w:lvl w:ilvl="0" w:tplc="EDA8CE12">
      <w:start w:val="1"/>
      <w:numFmt w:val="bullet"/>
      <w:lvlText w:val=""/>
      <w:lvlJc w:val="left"/>
      <w:pPr>
        <w:tabs>
          <w:tab w:val="num" w:pos="1062"/>
        </w:tabs>
        <w:ind w:left="1062" w:hanging="357"/>
      </w:pPr>
      <w:rPr>
        <w:rFonts w:ascii="Symbol" w:hAnsi="Symbol" w:hint="default"/>
      </w:rPr>
    </w:lvl>
    <w:lvl w:ilvl="1" w:tplc="04070003" w:tentative="1">
      <w:start w:val="1"/>
      <w:numFmt w:val="bullet"/>
      <w:lvlText w:val="o"/>
      <w:lvlJc w:val="left"/>
      <w:pPr>
        <w:tabs>
          <w:tab w:val="num" w:pos="2145"/>
        </w:tabs>
        <w:ind w:left="2145" w:hanging="360"/>
      </w:pPr>
      <w:rPr>
        <w:rFonts w:ascii="Courier New" w:hAnsi="Courier New" w:cs="Courier New" w:hint="default"/>
      </w:rPr>
    </w:lvl>
    <w:lvl w:ilvl="2" w:tplc="04070005" w:tentative="1">
      <w:start w:val="1"/>
      <w:numFmt w:val="bullet"/>
      <w:lvlText w:val=""/>
      <w:lvlJc w:val="left"/>
      <w:pPr>
        <w:tabs>
          <w:tab w:val="num" w:pos="2865"/>
        </w:tabs>
        <w:ind w:left="2865" w:hanging="360"/>
      </w:pPr>
      <w:rPr>
        <w:rFonts w:ascii="Wingdings" w:hAnsi="Wingdings" w:hint="default"/>
      </w:rPr>
    </w:lvl>
    <w:lvl w:ilvl="3" w:tplc="04070001" w:tentative="1">
      <w:start w:val="1"/>
      <w:numFmt w:val="bullet"/>
      <w:lvlText w:val=""/>
      <w:lvlJc w:val="left"/>
      <w:pPr>
        <w:tabs>
          <w:tab w:val="num" w:pos="3585"/>
        </w:tabs>
        <w:ind w:left="3585" w:hanging="360"/>
      </w:pPr>
      <w:rPr>
        <w:rFonts w:ascii="Symbol" w:hAnsi="Symbol" w:hint="default"/>
      </w:rPr>
    </w:lvl>
    <w:lvl w:ilvl="4" w:tplc="04070003" w:tentative="1">
      <w:start w:val="1"/>
      <w:numFmt w:val="bullet"/>
      <w:lvlText w:val="o"/>
      <w:lvlJc w:val="left"/>
      <w:pPr>
        <w:tabs>
          <w:tab w:val="num" w:pos="4305"/>
        </w:tabs>
        <w:ind w:left="4305" w:hanging="360"/>
      </w:pPr>
      <w:rPr>
        <w:rFonts w:ascii="Courier New" w:hAnsi="Courier New" w:cs="Courier New" w:hint="default"/>
      </w:rPr>
    </w:lvl>
    <w:lvl w:ilvl="5" w:tplc="04070005" w:tentative="1">
      <w:start w:val="1"/>
      <w:numFmt w:val="bullet"/>
      <w:lvlText w:val=""/>
      <w:lvlJc w:val="left"/>
      <w:pPr>
        <w:tabs>
          <w:tab w:val="num" w:pos="5025"/>
        </w:tabs>
        <w:ind w:left="5025" w:hanging="360"/>
      </w:pPr>
      <w:rPr>
        <w:rFonts w:ascii="Wingdings" w:hAnsi="Wingdings" w:hint="default"/>
      </w:rPr>
    </w:lvl>
    <w:lvl w:ilvl="6" w:tplc="04070001" w:tentative="1">
      <w:start w:val="1"/>
      <w:numFmt w:val="bullet"/>
      <w:lvlText w:val=""/>
      <w:lvlJc w:val="left"/>
      <w:pPr>
        <w:tabs>
          <w:tab w:val="num" w:pos="5745"/>
        </w:tabs>
        <w:ind w:left="5745" w:hanging="360"/>
      </w:pPr>
      <w:rPr>
        <w:rFonts w:ascii="Symbol" w:hAnsi="Symbol" w:hint="default"/>
      </w:rPr>
    </w:lvl>
    <w:lvl w:ilvl="7" w:tplc="04070003" w:tentative="1">
      <w:start w:val="1"/>
      <w:numFmt w:val="bullet"/>
      <w:lvlText w:val="o"/>
      <w:lvlJc w:val="left"/>
      <w:pPr>
        <w:tabs>
          <w:tab w:val="num" w:pos="6465"/>
        </w:tabs>
        <w:ind w:left="6465" w:hanging="360"/>
      </w:pPr>
      <w:rPr>
        <w:rFonts w:ascii="Courier New" w:hAnsi="Courier New" w:cs="Courier New" w:hint="default"/>
      </w:rPr>
    </w:lvl>
    <w:lvl w:ilvl="8" w:tplc="04070005" w:tentative="1">
      <w:start w:val="1"/>
      <w:numFmt w:val="bullet"/>
      <w:lvlText w:val=""/>
      <w:lvlJc w:val="left"/>
      <w:pPr>
        <w:tabs>
          <w:tab w:val="num" w:pos="7185"/>
        </w:tabs>
        <w:ind w:left="7185" w:hanging="360"/>
      </w:pPr>
      <w:rPr>
        <w:rFonts w:ascii="Wingdings" w:hAnsi="Wingdings" w:hint="default"/>
      </w:rPr>
    </w:lvl>
  </w:abstractNum>
  <w:abstractNum w:abstractNumId="9" w15:restartNumberingAfterBreak="0">
    <w:nsid w:val="27883412"/>
    <w:multiLevelType w:val="multilevel"/>
    <w:tmpl w:val="873210DE"/>
    <w:lvl w:ilvl="0">
      <w:start w:val="1"/>
      <w:numFmt w:val="decimal"/>
      <w:lvlText w:val="%1"/>
      <w:lvlJc w:val="left"/>
      <w:pPr>
        <w:tabs>
          <w:tab w:val="num" w:pos="405"/>
        </w:tabs>
        <w:ind w:left="405" w:hanging="405"/>
      </w:pPr>
      <w:rPr>
        <w:rFonts w:hint="default"/>
      </w:rPr>
    </w:lvl>
    <w:lvl w:ilvl="1">
      <w:start w:val="2"/>
      <w:numFmt w:val="decimal"/>
      <w:lvlText w:val="%1.%2"/>
      <w:lvlJc w:val="left"/>
      <w:pPr>
        <w:tabs>
          <w:tab w:val="num" w:pos="405"/>
        </w:tabs>
        <w:ind w:left="405" w:hanging="405"/>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A745F23"/>
    <w:multiLevelType w:val="multilevel"/>
    <w:tmpl w:val="1024B5F4"/>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CC00193"/>
    <w:multiLevelType w:val="multilevel"/>
    <w:tmpl w:val="39B2B618"/>
    <w:lvl w:ilvl="0">
      <w:start w:val="1"/>
      <w:numFmt w:val="decimal"/>
      <w:lvlText w:val="%1."/>
      <w:lvlJc w:val="left"/>
      <w:pPr>
        <w:tabs>
          <w:tab w:val="num" w:pos="360"/>
        </w:tabs>
        <w:ind w:left="340" w:hanging="3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31F11BAE"/>
    <w:multiLevelType w:val="multilevel"/>
    <w:tmpl w:val="62AAB1FA"/>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8C23670"/>
    <w:multiLevelType w:val="multilevel"/>
    <w:tmpl w:val="62AAB1FA"/>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8ED08D0"/>
    <w:multiLevelType w:val="multilevel"/>
    <w:tmpl w:val="2688B55A"/>
    <w:lvl w:ilvl="0">
      <w:start w:val="1"/>
      <w:numFmt w:val="decimal"/>
      <w:lvlText w:val="%1."/>
      <w:lvlJc w:val="left"/>
      <w:pPr>
        <w:tabs>
          <w:tab w:val="num" w:pos="360"/>
        </w:tabs>
        <w:ind w:left="340" w:hanging="340"/>
      </w:pPr>
      <w:rPr>
        <w:rFonts w:ascii="Arial" w:hAnsi="Arial" w:hint="default"/>
      </w:rPr>
    </w:lvl>
    <w:lvl w:ilvl="1">
      <w:start w:val="1"/>
      <w:numFmt w:val="lowerLetter"/>
      <w:lvlText w:val="%2)"/>
      <w:lvlJc w:val="left"/>
      <w:pPr>
        <w:tabs>
          <w:tab w:val="num" w:pos="737"/>
        </w:tabs>
        <w:ind w:left="737" w:hanging="39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CD274B2"/>
    <w:multiLevelType w:val="multilevel"/>
    <w:tmpl w:val="6066B6A0"/>
    <w:lvl w:ilvl="0">
      <w:start w:val="2"/>
      <w:numFmt w:val="decimal"/>
      <w:lvlText w:val="%1"/>
      <w:lvlJc w:val="left"/>
      <w:pPr>
        <w:tabs>
          <w:tab w:val="num" w:pos="360"/>
        </w:tabs>
        <w:ind w:left="360" w:hanging="360"/>
      </w:pPr>
      <w:rPr>
        <w:rFonts w:hint="default"/>
      </w:rPr>
    </w:lvl>
    <w:lvl w:ilvl="1">
      <w:start w:val="1"/>
      <w:numFmt w:val="bullet"/>
      <w:lvlText w:val=""/>
      <w:lvlJc w:val="left"/>
      <w:pPr>
        <w:tabs>
          <w:tab w:val="num" w:pos="357"/>
        </w:tabs>
        <w:ind w:left="357" w:hanging="357"/>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404B332F"/>
    <w:multiLevelType w:val="hybridMultilevel"/>
    <w:tmpl w:val="480A3A5C"/>
    <w:lvl w:ilvl="0" w:tplc="280A870E">
      <w:start w:val="1"/>
      <w:numFmt w:val="lowerLetter"/>
      <w:lvlText w:val="%1)"/>
      <w:lvlJc w:val="left"/>
      <w:pPr>
        <w:tabs>
          <w:tab w:val="num" w:pos="786"/>
        </w:tabs>
        <w:ind w:left="786" w:hanging="360"/>
      </w:pPr>
      <w:rPr>
        <w:rFonts w:ascii="Arial" w:hAnsi="Arial" w:hint="default"/>
        <w:b w:val="0"/>
        <w:i w:val="0"/>
        <w:sz w:val="18"/>
      </w:r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17" w15:restartNumberingAfterBreak="0">
    <w:nsid w:val="41E6544D"/>
    <w:multiLevelType w:val="hybridMultilevel"/>
    <w:tmpl w:val="27E4C92A"/>
    <w:lvl w:ilvl="0" w:tplc="5F98D676">
      <w:start w:val="2"/>
      <w:numFmt w:val="bullet"/>
      <w:lvlText w:val="-"/>
      <w:lvlJc w:val="left"/>
      <w:pPr>
        <w:tabs>
          <w:tab w:val="num" w:pos="930"/>
        </w:tabs>
        <w:ind w:left="930" w:hanging="360"/>
      </w:pPr>
      <w:rPr>
        <w:rFonts w:ascii="Arial" w:eastAsia="Times New Roman" w:hAnsi="Arial" w:cs="Arial" w:hint="default"/>
      </w:rPr>
    </w:lvl>
    <w:lvl w:ilvl="1" w:tplc="04070003" w:tentative="1">
      <w:start w:val="1"/>
      <w:numFmt w:val="bullet"/>
      <w:lvlText w:val="o"/>
      <w:lvlJc w:val="left"/>
      <w:pPr>
        <w:tabs>
          <w:tab w:val="num" w:pos="1650"/>
        </w:tabs>
        <w:ind w:left="1650" w:hanging="360"/>
      </w:pPr>
      <w:rPr>
        <w:rFonts w:ascii="Courier New" w:hAnsi="Courier New" w:cs="Courier New" w:hint="default"/>
      </w:rPr>
    </w:lvl>
    <w:lvl w:ilvl="2" w:tplc="04070005" w:tentative="1">
      <w:start w:val="1"/>
      <w:numFmt w:val="bullet"/>
      <w:lvlText w:val=""/>
      <w:lvlJc w:val="left"/>
      <w:pPr>
        <w:tabs>
          <w:tab w:val="num" w:pos="2370"/>
        </w:tabs>
        <w:ind w:left="2370" w:hanging="360"/>
      </w:pPr>
      <w:rPr>
        <w:rFonts w:ascii="Wingdings" w:hAnsi="Wingdings" w:hint="default"/>
      </w:rPr>
    </w:lvl>
    <w:lvl w:ilvl="3" w:tplc="04070001" w:tentative="1">
      <w:start w:val="1"/>
      <w:numFmt w:val="bullet"/>
      <w:lvlText w:val=""/>
      <w:lvlJc w:val="left"/>
      <w:pPr>
        <w:tabs>
          <w:tab w:val="num" w:pos="3090"/>
        </w:tabs>
        <w:ind w:left="3090" w:hanging="360"/>
      </w:pPr>
      <w:rPr>
        <w:rFonts w:ascii="Symbol" w:hAnsi="Symbol" w:hint="default"/>
      </w:rPr>
    </w:lvl>
    <w:lvl w:ilvl="4" w:tplc="04070003" w:tentative="1">
      <w:start w:val="1"/>
      <w:numFmt w:val="bullet"/>
      <w:lvlText w:val="o"/>
      <w:lvlJc w:val="left"/>
      <w:pPr>
        <w:tabs>
          <w:tab w:val="num" w:pos="3810"/>
        </w:tabs>
        <w:ind w:left="3810" w:hanging="360"/>
      </w:pPr>
      <w:rPr>
        <w:rFonts w:ascii="Courier New" w:hAnsi="Courier New" w:cs="Courier New" w:hint="default"/>
      </w:rPr>
    </w:lvl>
    <w:lvl w:ilvl="5" w:tplc="04070005" w:tentative="1">
      <w:start w:val="1"/>
      <w:numFmt w:val="bullet"/>
      <w:lvlText w:val=""/>
      <w:lvlJc w:val="left"/>
      <w:pPr>
        <w:tabs>
          <w:tab w:val="num" w:pos="4530"/>
        </w:tabs>
        <w:ind w:left="4530" w:hanging="360"/>
      </w:pPr>
      <w:rPr>
        <w:rFonts w:ascii="Wingdings" w:hAnsi="Wingdings" w:hint="default"/>
      </w:rPr>
    </w:lvl>
    <w:lvl w:ilvl="6" w:tplc="04070001" w:tentative="1">
      <w:start w:val="1"/>
      <w:numFmt w:val="bullet"/>
      <w:lvlText w:val=""/>
      <w:lvlJc w:val="left"/>
      <w:pPr>
        <w:tabs>
          <w:tab w:val="num" w:pos="5250"/>
        </w:tabs>
        <w:ind w:left="5250" w:hanging="360"/>
      </w:pPr>
      <w:rPr>
        <w:rFonts w:ascii="Symbol" w:hAnsi="Symbol" w:hint="default"/>
      </w:rPr>
    </w:lvl>
    <w:lvl w:ilvl="7" w:tplc="04070003" w:tentative="1">
      <w:start w:val="1"/>
      <w:numFmt w:val="bullet"/>
      <w:lvlText w:val="o"/>
      <w:lvlJc w:val="left"/>
      <w:pPr>
        <w:tabs>
          <w:tab w:val="num" w:pos="5970"/>
        </w:tabs>
        <w:ind w:left="5970" w:hanging="360"/>
      </w:pPr>
      <w:rPr>
        <w:rFonts w:ascii="Courier New" w:hAnsi="Courier New" w:cs="Courier New" w:hint="default"/>
      </w:rPr>
    </w:lvl>
    <w:lvl w:ilvl="8" w:tplc="04070005" w:tentative="1">
      <w:start w:val="1"/>
      <w:numFmt w:val="bullet"/>
      <w:lvlText w:val=""/>
      <w:lvlJc w:val="left"/>
      <w:pPr>
        <w:tabs>
          <w:tab w:val="num" w:pos="6690"/>
        </w:tabs>
        <w:ind w:left="6690" w:hanging="360"/>
      </w:pPr>
      <w:rPr>
        <w:rFonts w:ascii="Wingdings" w:hAnsi="Wingdings" w:hint="default"/>
      </w:rPr>
    </w:lvl>
  </w:abstractNum>
  <w:abstractNum w:abstractNumId="18" w15:restartNumberingAfterBreak="0">
    <w:nsid w:val="49754F8A"/>
    <w:multiLevelType w:val="multilevel"/>
    <w:tmpl w:val="62AAB1FA"/>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9B90C79"/>
    <w:multiLevelType w:val="hybridMultilevel"/>
    <w:tmpl w:val="BCD246D2"/>
    <w:lvl w:ilvl="0" w:tplc="C742DC1C">
      <w:start w:val="1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CAA56E1"/>
    <w:multiLevelType w:val="multilevel"/>
    <w:tmpl w:val="906A944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E25348D"/>
    <w:multiLevelType w:val="multilevel"/>
    <w:tmpl w:val="62AAB1FA"/>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52FF36DF"/>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3" w15:restartNumberingAfterBreak="0">
    <w:nsid w:val="56E315E5"/>
    <w:multiLevelType w:val="hybridMultilevel"/>
    <w:tmpl w:val="6964816C"/>
    <w:lvl w:ilvl="0" w:tplc="EDA8CE12">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C2501B"/>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5" w15:restartNumberingAfterBreak="0">
    <w:nsid w:val="5ACB6798"/>
    <w:multiLevelType w:val="multilevel"/>
    <w:tmpl w:val="39B2B61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B4D50A6"/>
    <w:multiLevelType w:val="multilevel"/>
    <w:tmpl w:val="24FE96CC"/>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60CC35C4"/>
    <w:multiLevelType w:val="multilevel"/>
    <w:tmpl w:val="62AAB1FA"/>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625D64ED"/>
    <w:multiLevelType w:val="multilevel"/>
    <w:tmpl w:val="528C5C94"/>
    <w:lvl w:ilvl="0">
      <w:start w:val="3"/>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652934A1"/>
    <w:multiLevelType w:val="singleLevel"/>
    <w:tmpl w:val="62467D7E"/>
    <w:lvl w:ilvl="0">
      <w:numFmt w:val="bullet"/>
      <w:lvlText w:val="-"/>
      <w:lvlJc w:val="left"/>
      <w:pPr>
        <w:tabs>
          <w:tab w:val="num" w:pos="1065"/>
        </w:tabs>
        <w:ind w:left="1065" w:hanging="360"/>
      </w:pPr>
      <w:rPr>
        <w:rFonts w:hint="default"/>
      </w:rPr>
    </w:lvl>
  </w:abstractNum>
  <w:abstractNum w:abstractNumId="30" w15:restartNumberingAfterBreak="0">
    <w:nsid w:val="66BE4A47"/>
    <w:multiLevelType w:val="multilevel"/>
    <w:tmpl w:val="90080AC0"/>
    <w:lvl w:ilvl="0">
      <w:start w:val="1"/>
      <w:numFmt w:val="decimal"/>
      <w:lvlText w:val="%1."/>
      <w:lvlJc w:val="left"/>
      <w:pPr>
        <w:tabs>
          <w:tab w:val="num" w:pos="360"/>
        </w:tabs>
        <w:ind w:left="340" w:hanging="340"/>
      </w:pPr>
      <w:rPr>
        <w:rFonts w:ascii="Arial" w:hAnsi="Arial" w:hint="default"/>
      </w:rPr>
    </w:lvl>
    <w:lvl w:ilvl="1">
      <w:start w:val="1"/>
      <w:numFmt w:val="lowerLetter"/>
      <w:lvlText w:val="%2)"/>
      <w:lvlJc w:val="left"/>
      <w:pPr>
        <w:tabs>
          <w:tab w:val="num" w:pos="737"/>
        </w:tabs>
        <w:ind w:left="737" w:hanging="39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A62744D"/>
    <w:multiLevelType w:val="multilevel"/>
    <w:tmpl w:val="0A5A58F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BCD763C"/>
    <w:multiLevelType w:val="multilevel"/>
    <w:tmpl w:val="906A944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6BE27948"/>
    <w:multiLevelType w:val="singleLevel"/>
    <w:tmpl w:val="127C81B2"/>
    <w:lvl w:ilvl="0">
      <w:start w:val="2"/>
      <w:numFmt w:val="decimal"/>
      <w:lvlText w:val="2.%1 "/>
      <w:legacy w:legacy="1" w:legacySpace="0" w:legacyIndent="283"/>
      <w:lvlJc w:val="left"/>
      <w:pPr>
        <w:ind w:left="1417" w:hanging="283"/>
      </w:pPr>
      <w:rPr>
        <w:rFonts w:ascii="Times New Roman" w:hAnsi="Times New Roman" w:hint="default"/>
        <w:b/>
        <w:i w:val="0"/>
        <w:sz w:val="16"/>
        <w:u w:val="none"/>
      </w:rPr>
    </w:lvl>
  </w:abstractNum>
  <w:abstractNum w:abstractNumId="34" w15:restartNumberingAfterBreak="0">
    <w:nsid w:val="6CEF6969"/>
    <w:multiLevelType w:val="multilevel"/>
    <w:tmpl w:val="4CF4B79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DE41653"/>
    <w:multiLevelType w:val="singleLevel"/>
    <w:tmpl w:val="2FE0F154"/>
    <w:lvl w:ilvl="0">
      <w:start w:val="1"/>
      <w:numFmt w:val="decimal"/>
      <w:lvlText w:val="2.%1 "/>
      <w:legacy w:legacy="1" w:legacySpace="0" w:legacyIndent="283"/>
      <w:lvlJc w:val="left"/>
      <w:pPr>
        <w:ind w:left="1417" w:hanging="283"/>
      </w:pPr>
      <w:rPr>
        <w:rFonts w:ascii="Times New Roman" w:hAnsi="Times New Roman" w:hint="default"/>
        <w:b/>
        <w:i w:val="0"/>
        <w:sz w:val="16"/>
        <w:u w:val="none"/>
      </w:rPr>
    </w:lvl>
  </w:abstractNum>
  <w:abstractNum w:abstractNumId="36" w15:restartNumberingAfterBreak="0">
    <w:nsid w:val="6E0054A9"/>
    <w:multiLevelType w:val="multilevel"/>
    <w:tmpl w:val="90080AC0"/>
    <w:lvl w:ilvl="0">
      <w:start w:val="1"/>
      <w:numFmt w:val="decimal"/>
      <w:lvlText w:val="%1."/>
      <w:lvlJc w:val="left"/>
      <w:pPr>
        <w:tabs>
          <w:tab w:val="num" w:pos="360"/>
        </w:tabs>
        <w:ind w:left="340" w:hanging="340"/>
      </w:pPr>
      <w:rPr>
        <w:rFonts w:ascii="Arial" w:hAnsi="Arial" w:hint="default"/>
      </w:rPr>
    </w:lvl>
    <w:lvl w:ilvl="1">
      <w:start w:val="1"/>
      <w:numFmt w:val="lowerLetter"/>
      <w:lvlText w:val="%2)"/>
      <w:lvlJc w:val="left"/>
      <w:pPr>
        <w:tabs>
          <w:tab w:val="num" w:pos="737"/>
        </w:tabs>
        <w:ind w:left="737" w:hanging="39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5480A84"/>
    <w:multiLevelType w:val="multilevel"/>
    <w:tmpl w:val="4CF4B79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766B3AE8"/>
    <w:multiLevelType w:val="multilevel"/>
    <w:tmpl w:val="34C2587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79882440"/>
    <w:multiLevelType w:val="hybridMultilevel"/>
    <w:tmpl w:val="2C506496"/>
    <w:lvl w:ilvl="0" w:tplc="DC1243E6">
      <w:start w:val="1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0" w15:restartNumberingAfterBreak="0">
    <w:nsid w:val="7B345E74"/>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41" w15:restartNumberingAfterBreak="0">
    <w:nsid w:val="7B6F117C"/>
    <w:multiLevelType w:val="multilevel"/>
    <w:tmpl w:val="62AAB1FA"/>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441924403">
    <w:abstractNumId w:val="35"/>
  </w:num>
  <w:num w:numId="2" w16cid:durableId="1290892209">
    <w:abstractNumId w:val="0"/>
    <w:lvlOverride w:ilvl="0">
      <w:lvl w:ilvl="0">
        <w:start w:val="1"/>
        <w:numFmt w:val="bullet"/>
        <w:pStyle w:val="aaadejongAufzStrich"/>
        <w:lvlText w:val=""/>
        <w:legacy w:legacy="1" w:legacySpace="0" w:legacyIndent="283"/>
        <w:lvlJc w:val="left"/>
        <w:pPr>
          <w:ind w:left="1417" w:hanging="283"/>
        </w:pPr>
        <w:rPr>
          <w:rFonts w:ascii="Symbol" w:hAnsi="Symbol" w:hint="default"/>
        </w:rPr>
      </w:lvl>
    </w:lvlOverride>
  </w:num>
  <w:num w:numId="3" w16cid:durableId="200097134">
    <w:abstractNumId w:val="33"/>
  </w:num>
  <w:num w:numId="4" w16cid:durableId="1840805943">
    <w:abstractNumId w:val="40"/>
  </w:num>
  <w:num w:numId="5" w16cid:durableId="809204123">
    <w:abstractNumId w:val="29"/>
  </w:num>
  <w:num w:numId="6" w16cid:durableId="29764552">
    <w:abstractNumId w:val="0"/>
    <w:lvlOverride w:ilvl="0">
      <w:lvl w:ilvl="0">
        <w:start w:val="1"/>
        <w:numFmt w:val="bullet"/>
        <w:pStyle w:val="aaadejongAufzStrich"/>
        <w:lvlText w:val=""/>
        <w:legacy w:legacy="1" w:legacySpace="0" w:legacyIndent="283"/>
        <w:lvlJc w:val="left"/>
        <w:pPr>
          <w:ind w:left="283" w:hanging="283"/>
        </w:pPr>
        <w:rPr>
          <w:rFonts w:ascii="Symbol" w:hAnsi="Symbol" w:hint="default"/>
        </w:rPr>
      </w:lvl>
    </w:lvlOverride>
  </w:num>
  <w:num w:numId="7" w16cid:durableId="1601907424">
    <w:abstractNumId w:val="22"/>
  </w:num>
  <w:num w:numId="8" w16cid:durableId="99877485">
    <w:abstractNumId w:val="8"/>
  </w:num>
  <w:num w:numId="9" w16cid:durableId="834609319">
    <w:abstractNumId w:val="24"/>
  </w:num>
  <w:num w:numId="10" w16cid:durableId="1485392593">
    <w:abstractNumId w:val="0"/>
    <w:lvlOverride w:ilvl="0">
      <w:lvl w:ilvl="0">
        <w:start w:val="1"/>
        <w:numFmt w:val="bullet"/>
        <w:pStyle w:val="aaadejongAufzStrich"/>
        <w:lvlText w:val=""/>
        <w:legacy w:legacy="1" w:legacySpace="0" w:legacyIndent="283"/>
        <w:lvlJc w:val="left"/>
        <w:pPr>
          <w:ind w:left="1134" w:hanging="283"/>
        </w:pPr>
        <w:rPr>
          <w:rFonts w:ascii="Symbol" w:hAnsi="Symbol" w:hint="default"/>
        </w:rPr>
      </w:lvl>
    </w:lvlOverride>
  </w:num>
  <w:num w:numId="11" w16cid:durableId="168446993">
    <w:abstractNumId w:val="7"/>
  </w:num>
  <w:num w:numId="12" w16cid:durableId="1930037181">
    <w:abstractNumId w:val="28"/>
  </w:num>
  <w:num w:numId="13" w16cid:durableId="420223395">
    <w:abstractNumId w:val="37"/>
  </w:num>
  <w:num w:numId="14" w16cid:durableId="657461301">
    <w:abstractNumId w:val="34"/>
  </w:num>
  <w:num w:numId="15" w16cid:durableId="27032981">
    <w:abstractNumId w:val="15"/>
  </w:num>
  <w:num w:numId="16" w16cid:durableId="586305847">
    <w:abstractNumId w:val="23"/>
  </w:num>
  <w:num w:numId="17" w16cid:durableId="1829245510">
    <w:abstractNumId w:val="6"/>
  </w:num>
  <w:num w:numId="18" w16cid:durableId="708336730">
    <w:abstractNumId w:val="4"/>
  </w:num>
  <w:num w:numId="19" w16cid:durableId="1158956633">
    <w:abstractNumId w:val="17"/>
  </w:num>
  <w:num w:numId="20" w16cid:durableId="337654629">
    <w:abstractNumId w:val="31"/>
  </w:num>
  <w:num w:numId="21" w16cid:durableId="1688559094">
    <w:abstractNumId w:val="36"/>
  </w:num>
  <w:num w:numId="22" w16cid:durableId="1596862198">
    <w:abstractNumId w:val="3"/>
  </w:num>
  <w:num w:numId="23" w16cid:durableId="1271663115">
    <w:abstractNumId w:val="5"/>
  </w:num>
  <w:num w:numId="24" w16cid:durableId="1859656049">
    <w:abstractNumId w:val="16"/>
  </w:num>
  <w:num w:numId="25" w16cid:durableId="663969712">
    <w:abstractNumId w:val="11"/>
  </w:num>
  <w:num w:numId="26" w16cid:durableId="1001394419">
    <w:abstractNumId w:val="13"/>
  </w:num>
  <w:num w:numId="27" w16cid:durableId="2083988670">
    <w:abstractNumId w:val="12"/>
  </w:num>
  <w:num w:numId="28" w16cid:durableId="970355525">
    <w:abstractNumId w:val="18"/>
  </w:num>
  <w:num w:numId="29" w16cid:durableId="1747072431">
    <w:abstractNumId w:val="27"/>
  </w:num>
  <w:num w:numId="30" w16cid:durableId="1110130826">
    <w:abstractNumId w:val="30"/>
  </w:num>
  <w:num w:numId="31" w16cid:durableId="707337759">
    <w:abstractNumId w:val="14"/>
  </w:num>
  <w:num w:numId="32" w16cid:durableId="1040282921">
    <w:abstractNumId w:val="21"/>
  </w:num>
  <w:num w:numId="33" w16cid:durableId="1905601995">
    <w:abstractNumId w:val="25"/>
  </w:num>
  <w:num w:numId="34" w16cid:durableId="2018145750">
    <w:abstractNumId w:val="41"/>
  </w:num>
  <w:num w:numId="35" w16cid:durableId="1828159139">
    <w:abstractNumId w:val="38"/>
  </w:num>
  <w:num w:numId="36" w16cid:durableId="261960273">
    <w:abstractNumId w:val="9"/>
  </w:num>
  <w:num w:numId="37" w16cid:durableId="5837955">
    <w:abstractNumId w:val="19"/>
  </w:num>
  <w:num w:numId="38" w16cid:durableId="718626562">
    <w:abstractNumId w:val="2"/>
  </w:num>
  <w:num w:numId="39" w16cid:durableId="643194367">
    <w:abstractNumId w:val="39"/>
  </w:num>
  <w:num w:numId="40" w16cid:durableId="1455293671">
    <w:abstractNumId w:val="20"/>
  </w:num>
  <w:num w:numId="41" w16cid:durableId="1155997004">
    <w:abstractNumId w:val="32"/>
  </w:num>
  <w:num w:numId="42" w16cid:durableId="620957339">
    <w:abstractNumId w:val="1"/>
  </w:num>
  <w:num w:numId="43" w16cid:durableId="321855376">
    <w:abstractNumId w:val="26"/>
  </w:num>
  <w:num w:numId="44" w16cid:durableId="20866794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357"/>
  <w:autoHyphenation/>
  <w:hyphenationZone w:val="425"/>
  <w:doNotHyphenateCaps/>
  <w:drawingGridHorizontalSpacing w:val="24"/>
  <w:displayHorizontalDrawingGridEvery w:val="0"/>
  <w:displayVerticalDrawingGridEvery w:val="0"/>
  <w:doNotShadeFormData/>
  <w:noPunctuationKerning/>
  <w:characterSpacingControl w:val="doNotCompress"/>
  <w:hdrShapeDefaults>
    <o:shapedefaults v:ext="edit" spidmax="3074"/>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527"/>
    <w:rsid w:val="00001035"/>
    <w:rsid w:val="000036B9"/>
    <w:rsid w:val="000263A9"/>
    <w:rsid w:val="00030E15"/>
    <w:rsid w:val="00031DDC"/>
    <w:rsid w:val="00037B07"/>
    <w:rsid w:val="00044EC3"/>
    <w:rsid w:val="00051A6A"/>
    <w:rsid w:val="00052860"/>
    <w:rsid w:val="00057512"/>
    <w:rsid w:val="00070B74"/>
    <w:rsid w:val="0007601B"/>
    <w:rsid w:val="0008241F"/>
    <w:rsid w:val="000902A4"/>
    <w:rsid w:val="000906A6"/>
    <w:rsid w:val="00096CDE"/>
    <w:rsid w:val="00097479"/>
    <w:rsid w:val="000A151B"/>
    <w:rsid w:val="000A694E"/>
    <w:rsid w:val="000B5164"/>
    <w:rsid w:val="000C2F21"/>
    <w:rsid w:val="000D25FC"/>
    <w:rsid w:val="000D4732"/>
    <w:rsid w:val="000E24AF"/>
    <w:rsid w:val="000E2D01"/>
    <w:rsid w:val="000E5228"/>
    <w:rsid w:val="000F459B"/>
    <w:rsid w:val="000F767D"/>
    <w:rsid w:val="0010638A"/>
    <w:rsid w:val="00106CB0"/>
    <w:rsid w:val="00107369"/>
    <w:rsid w:val="00121A9E"/>
    <w:rsid w:val="0012558A"/>
    <w:rsid w:val="00130814"/>
    <w:rsid w:val="001338CD"/>
    <w:rsid w:val="00136365"/>
    <w:rsid w:val="0014132D"/>
    <w:rsid w:val="001579DD"/>
    <w:rsid w:val="001618A0"/>
    <w:rsid w:val="0017244F"/>
    <w:rsid w:val="00195570"/>
    <w:rsid w:val="001B4D5E"/>
    <w:rsid w:val="001B5928"/>
    <w:rsid w:val="001B6971"/>
    <w:rsid w:val="001C47A7"/>
    <w:rsid w:val="001C572D"/>
    <w:rsid w:val="001E0447"/>
    <w:rsid w:val="001E14E3"/>
    <w:rsid w:val="001E4125"/>
    <w:rsid w:val="001F468B"/>
    <w:rsid w:val="00200846"/>
    <w:rsid w:val="002039F1"/>
    <w:rsid w:val="002065B6"/>
    <w:rsid w:val="002108DD"/>
    <w:rsid w:val="002137B5"/>
    <w:rsid w:val="002139CE"/>
    <w:rsid w:val="002222FF"/>
    <w:rsid w:val="0022683B"/>
    <w:rsid w:val="00232CBC"/>
    <w:rsid w:val="0023300C"/>
    <w:rsid w:val="0024010B"/>
    <w:rsid w:val="00240AD8"/>
    <w:rsid w:val="002638C0"/>
    <w:rsid w:val="002662A9"/>
    <w:rsid w:val="0026659B"/>
    <w:rsid w:val="002757F2"/>
    <w:rsid w:val="002842DE"/>
    <w:rsid w:val="00285A5E"/>
    <w:rsid w:val="0028692A"/>
    <w:rsid w:val="00293585"/>
    <w:rsid w:val="00297F56"/>
    <w:rsid w:val="002B440C"/>
    <w:rsid w:val="002B7C80"/>
    <w:rsid w:val="002D0E07"/>
    <w:rsid w:val="002D483B"/>
    <w:rsid w:val="002E25BA"/>
    <w:rsid w:val="002F04B6"/>
    <w:rsid w:val="00305494"/>
    <w:rsid w:val="00325CCF"/>
    <w:rsid w:val="0032664E"/>
    <w:rsid w:val="00333AB5"/>
    <w:rsid w:val="00341177"/>
    <w:rsid w:val="00344CFD"/>
    <w:rsid w:val="00361844"/>
    <w:rsid w:val="00362928"/>
    <w:rsid w:val="00365849"/>
    <w:rsid w:val="003718B0"/>
    <w:rsid w:val="00386D11"/>
    <w:rsid w:val="0039258E"/>
    <w:rsid w:val="003A0BD8"/>
    <w:rsid w:val="003A1D27"/>
    <w:rsid w:val="003A30D1"/>
    <w:rsid w:val="003B4134"/>
    <w:rsid w:val="003C1FFE"/>
    <w:rsid w:val="003C4464"/>
    <w:rsid w:val="003E56D3"/>
    <w:rsid w:val="003E71F9"/>
    <w:rsid w:val="003F1F38"/>
    <w:rsid w:val="004010BA"/>
    <w:rsid w:val="00401D0F"/>
    <w:rsid w:val="004025C5"/>
    <w:rsid w:val="00421BA3"/>
    <w:rsid w:val="0042226B"/>
    <w:rsid w:val="004222EB"/>
    <w:rsid w:val="00425BFD"/>
    <w:rsid w:val="004266C0"/>
    <w:rsid w:val="0043071B"/>
    <w:rsid w:val="00440CE5"/>
    <w:rsid w:val="00442E6E"/>
    <w:rsid w:val="00444565"/>
    <w:rsid w:val="00451BA8"/>
    <w:rsid w:val="00456047"/>
    <w:rsid w:val="0046355C"/>
    <w:rsid w:val="004675CC"/>
    <w:rsid w:val="0047195F"/>
    <w:rsid w:val="0047228F"/>
    <w:rsid w:val="00476012"/>
    <w:rsid w:val="004866CF"/>
    <w:rsid w:val="00487FF3"/>
    <w:rsid w:val="0049242F"/>
    <w:rsid w:val="004A5B81"/>
    <w:rsid w:val="004A66F7"/>
    <w:rsid w:val="004A7214"/>
    <w:rsid w:val="004E1E8F"/>
    <w:rsid w:val="00504F30"/>
    <w:rsid w:val="00510BDA"/>
    <w:rsid w:val="00515B61"/>
    <w:rsid w:val="00521154"/>
    <w:rsid w:val="00534A18"/>
    <w:rsid w:val="00543AA7"/>
    <w:rsid w:val="005444EF"/>
    <w:rsid w:val="00556B1A"/>
    <w:rsid w:val="00557DC2"/>
    <w:rsid w:val="005625C9"/>
    <w:rsid w:val="00584D15"/>
    <w:rsid w:val="005B1FB8"/>
    <w:rsid w:val="005B3DC0"/>
    <w:rsid w:val="005B5CF3"/>
    <w:rsid w:val="005B7341"/>
    <w:rsid w:val="005C0B13"/>
    <w:rsid w:val="005C1018"/>
    <w:rsid w:val="005D1BF3"/>
    <w:rsid w:val="005D1BF8"/>
    <w:rsid w:val="005D1DEF"/>
    <w:rsid w:val="005E0BBD"/>
    <w:rsid w:val="005E4268"/>
    <w:rsid w:val="005E7B8B"/>
    <w:rsid w:val="005F6893"/>
    <w:rsid w:val="005F73A2"/>
    <w:rsid w:val="00602B9A"/>
    <w:rsid w:val="00603775"/>
    <w:rsid w:val="006101F3"/>
    <w:rsid w:val="00610973"/>
    <w:rsid w:val="00626C1D"/>
    <w:rsid w:val="00650306"/>
    <w:rsid w:val="00653C6F"/>
    <w:rsid w:val="006615FA"/>
    <w:rsid w:val="00663E20"/>
    <w:rsid w:val="00676B93"/>
    <w:rsid w:val="00677254"/>
    <w:rsid w:val="00685720"/>
    <w:rsid w:val="00696C8B"/>
    <w:rsid w:val="006B1614"/>
    <w:rsid w:val="006B45EA"/>
    <w:rsid w:val="006C3A6E"/>
    <w:rsid w:val="006C6C7F"/>
    <w:rsid w:val="006F0716"/>
    <w:rsid w:val="006F5C28"/>
    <w:rsid w:val="006F67CE"/>
    <w:rsid w:val="0072614B"/>
    <w:rsid w:val="00733C73"/>
    <w:rsid w:val="0074130F"/>
    <w:rsid w:val="00750725"/>
    <w:rsid w:val="00754156"/>
    <w:rsid w:val="00757B8C"/>
    <w:rsid w:val="00762646"/>
    <w:rsid w:val="0076558C"/>
    <w:rsid w:val="00773A6C"/>
    <w:rsid w:val="007754A9"/>
    <w:rsid w:val="00783CAB"/>
    <w:rsid w:val="00787854"/>
    <w:rsid w:val="00793AB0"/>
    <w:rsid w:val="007A499B"/>
    <w:rsid w:val="007A5C9A"/>
    <w:rsid w:val="007B1A9B"/>
    <w:rsid w:val="007B3D16"/>
    <w:rsid w:val="007B4BE4"/>
    <w:rsid w:val="007B7D96"/>
    <w:rsid w:val="007D004F"/>
    <w:rsid w:val="007E09F6"/>
    <w:rsid w:val="007E2BFF"/>
    <w:rsid w:val="007E56E6"/>
    <w:rsid w:val="007F4B2A"/>
    <w:rsid w:val="007F56E9"/>
    <w:rsid w:val="007F6C3D"/>
    <w:rsid w:val="007F7B9E"/>
    <w:rsid w:val="008041E4"/>
    <w:rsid w:val="00805699"/>
    <w:rsid w:val="008141C1"/>
    <w:rsid w:val="008145A5"/>
    <w:rsid w:val="0082496B"/>
    <w:rsid w:val="00830BAF"/>
    <w:rsid w:val="00840C09"/>
    <w:rsid w:val="00841478"/>
    <w:rsid w:val="00842B08"/>
    <w:rsid w:val="0085139C"/>
    <w:rsid w:val="00854DB5"/>
    <w:rsid w:val="00870B22"/>
    <w:rsid w:val="00876CC5"/>
    <w:rsid w:val="0089412A"/>
    <w:rsid w:val="008A35A2"/>
    <w:rsid w:val="008A47A9"/>
    <w:rsid w:val="008A52A9"/>
    <w:rsid w:val="008A7361"/>
    <w:rsid w:val="008A7835"/>
    <w:rsid w:val="008C0DD3"/>
    <w:rsid w:val="008D39DB"/>
    <w:rsid w:val="008F1B16"/>
    <w:rsid w:val="009057DE"/>
    <w:rsid w:val="009111BA"/>
    <w:rsid w:val="00927F19"/>
    <w:rsid w:val="009336EF"/>
    <w:rsid w:val="00943C5B"/>
    <w:rsid w:val="00973621"/>
    <w:rsid w:val="00974A2D"/>
    <w:rsid w:val="009772B0"/>
    <w:rsid w:val="00982B9A"/>
    <w:rsid w:val="00985791"/>
    <w:rsid w:val="0099128B"/>
    <w:rsid w:val="00992B69"/>
    <w:rsid w:val="00993EBC"/>
    <w:rsid w:val="009A32E1"/>
    <w:rsid w:val="009A7F8B"/>
    <w:rsid w:val="009B3061"/>
    <w:rsid w:val="009C70E8"/>
    <w:rsid w:val="009D3ED7"/>
    <w:rsid w:val="009D681C"/>
    <w:rsid w:val="009D6A0E"/>
    <w:rsid w:val="009E3A8C"/>
    <w:rsid w:val="009F0469"/>
    <w:rsid w:val="009F255F"/>
    <w:rsid w:val="009F2907"/>
    <w:rsid w:val="00A01CDA"/>
    <w:rsid w:val="00A05F94"/>
    <w:rsid w:val="00A2059D"/>
    <w:rsid w:val="00A2084E"/>
    <w:rsid w:val="00A259C5"/>
    <w:rsid w:val="00A31951"/>
    <w:rsid w:val="00A36320"/>
    <w:rsid w:val="00A4714F"/>
    <w:rsid w:val="00A477C3"/>
    <w:rsid w:val="00A52B6B"/>
    <w:rsid w:val="00A57ABA"/>
    <w:rsid w:val="00A62C59"/>
    <w:rsid w:val="00A94CD3"/>
    <w:rsid w:val="00AA776C"/>
    <w:rsid w:val="00AB028B"/>
    <w:rsid w:val="00AB3CCA"/>
    <w:rsid w:val="00AB7A10"/>
    <w:rsid w:val="00AC4104"/>
    <w:rsid w:val="00AC51C3"/>
    <w:rsid w:val="00AC760B"/>
    <w:rsid w:val="00AD1138"/>
    <w:rsid w:val="00AD152E"/>
    <w:rsid w:val="00AD6BF2"/>
    <w:rsid w:val="00AD6F58"/>
    <w:rsid w:val="00AE385D"/>
    <w:rsid w:val="00AE5D25"/>
    <w:rsid w:val="00AE7A6C"/>
    <w:rsid w:val="00AF611C"/>
    <w:rsid w:val="00B238B0"/>
    <w:rsid w:val="00B27AAB"/>
    <w:rsid w:val="00B3506A"/>
    <w:rsid w:val="00B35550"/>
    <w:rsid w:val="00B40328"/>
    <w:rsid w:val="00B50A96"/>
    <w:rsid w:val="00B625D3"/>
    <w:rsid w:val="00B6369B"/>
    <w:rsid w:val="00B7139F"/>
    <w:rsid w:val="00B75F14"/>
    <w:rsid w:val="00B82442"/>
    <w:rsid w:val="00BB05FD"/>
    <w:rsid w:val="00BB3455"/>
    <w:rsid w:val="00BC3BF8"/>
    <w:rsid w:val="00BD1A9D"/>
    <w:rsid w:val="00BE358A"/>
    <w:rsid w:val="00BE4092"/>
    <w:rsid w:val="00BE4BFB"/>
    <w:rsid w:val="00BE6066"/>
    <w:rsid w:val="00BF0E37"/>
    <w:rsid w:val="00BF7ADB"/>
    <w:rsid w:val="00C04986"/>
    <w:rsid w:val="00C055E3"/>
    <w:rsid w:val="00C055F8"/>
    <w:rsid w:val="00C16813"/>
    <w:rsid w:val="00C1749A"/>
    <w:rsid w:val="00C20840"/>
    <w:rsid w:val="00C3150A"/>
    <w:rsid w:val="00C812F6"/>
    <w:rsid w:val="00C865CE"/>
    <w:rsid w:val="00C9004A"/>
    <w:rsid w:val="00C9753A"/>
    <w:rsid w:val="00CA0576"/>
    <w:rsid w:val="00CB3463"/>
    <w:rsid w:val="00CB3629"/>
    <w:rsid w:val="00CD1C4E"/>
    <w:rsid w:val="00CE6678"/>
    <w:rsid w:val="00CE76A2"/>
    <w:rsid w:val="00CF2929"/>
    <w:rsid w:val="00CF69AA"/>
    <w:rsid w:val="00D01A48"/>
    <w:rsid w:val="00D01CC2"/>
    <w:rsid w:val="00D03E4C"/>
    <w:rsid w:val="00D12008"/>
    <w:rsid w:val="00D12F02"/>
    <w:rsid w:val="00D14662"/>
    <w:rsid w:val="00D16CD0"/>
    <w:rsid w:val="00D24770"/>
    <w:rsid w:val="00D248EC"/>
    <w:rsid w:val="00D25137"/>
    <w:rsid w:val="00D26478"/>
    <w:rsid w:val="00D34B4E"/>
    <w:rsid w:val="00D44709"/>
    <w:rsid w:val="00D4626E"/>
    <w:rsid w:val="00D52B5B"/>
    <w:rsid w:val="00D52EF2"/>
    <w:rsid w:val="00D604CE"/>
    <w:rsid w:val="00D62059"/>
    <w:rsid w:val="00D62E14"/>
    <w:rsid w:val="00D63F7C"/>
    <w:rsid w:val="00D64CC1"/>
    <w:rsid w:val="00D84EF2"/>
    <w:rsid w:val="00D9355F"/>
    <w:rsid w:val="00D93E8A"/>
    <w:rsid w:val="00D9747F"/>
    <w:rsid w:val="00DA7B91"/>
    <w:rsid w:val="00DB3768"/>
    <w:rsid w:val="00DB3F8D"/>
    <w:rsid w:val="00DC26FC"/>
    <w:rsid w:val="00DC3527"/>
    <w:rsid w:val="00DC707C"/>
    <w:rsid w:val="00DE5EC5"/>
    <w:rsid w:val="00DF70F8"/>
    <w:rsid w:val="00DF72C5"/>
    <w:rsid w:val="00E04628"/>
    <w:rsid w:val="00E256A0"/>
    <w:rsid w:val="00E40AAF"/>
    <w:rsid w:val="00E457B0"/>
    <w:rsid w:val="00E603F2"/>
    <w:rsid w:val="00E71230"/>
    <w:rsid w:val="00E71CDF"/>
    <w:rsid w:val="00E8696A"/>
    <w:rsid w:val="00E86F64"/>
    <w:rsid w:val="00E87722"/>
    <w:rsid w:val="00E95C3A"/>
    <w:rsid w:val="00EB64E3"/>
    <w:rsid w:val="00ED41FD"/>
    <w:rsid w:val="00ED60C8"/>
    <w:rsid w:val="00EE28AB"/>
    <w:rsid w:val="00EF63F8"/>
    <w:rsid w:val="00F127D6"/>
    <w:rsid w:val="00F13F2A"/>
    <w:rsid w:val="00F23AB1"/>
    <w:rsid w:val="00F2712B"/>
    <w:rsid w:val="00F271CC"/>
    <w:rsid w:val="00F3386F"/>
    <w:rsid w:val="00F33C5D"/>
    <w:rsid w:val="00F438B5"/>
    <w:rsid w:val="00F476D3"/>
    <w:rsid w:val="00F547AB"/>
    <w:rsid w:val="00F56649"/>
    <w:rsid w:val="00F5687A"/>
    <w:rsid w:val="00F73340"/>
    <w:rsid w:val="00F83E1E"/>
    <w:rsid w:val="00FA1674"/>
    <w:rsid w:val="00FA38A6"/>
    <w:rsid w:val="00FA4271"/>
    <w:rsid w:val="00FA57CA"/>
    <w:rsid w:val="00FA6B77"/>
    <w:rsid w:val="00FB3651"/>
    <w:rsid w:val="00FB5189"/>
    <w:rsid w:val="00FB55D0"/>
    <w:rsid w:val="00FC2890"/>
    <w:rsid w:val="00FC4461"/>
    <w:rsid w:val="00FD2AA4"/>
    <w:rsid w:val="00FE1FFE"/>
    <w:rsid w:val="00FE548E"/>
    <w:rsid w:val="00FF30C5"/>
    <w:rsid w:val="00FF55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8121916"/>
  <w15:chartTrackingRefBased/>
  <w15:docId w15:val="{06D7CE99-A391-412B-BD81-8AA76E6C0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4714F"/>
    <w:pPr>
      <w:widowControl w:val="0"/>
    </w:pPr>
  </w:style>
  <w:style w:type="paragraph" w:styleId="berschrift1">
    <w:name w:val="heading 1"/>
    <w:basedOn w:val="Standard"/>
    <w:next w:val="Standard"/>
    <w:qFormat/>
    <w:pPr>
      <w:keepNext/>
      <w:suppressAutoHyphens/>
      <w:jc w:val="center"/>
      <w:outlineLvl w:val="0"/>
    </w:pPr>
    <w:rPr>
      <w:b/>
    </w:rPr>
  </w:style>
  <w:style w:type="paragraph" w:styleId="berschrift2">
    <w:name w:val="heading 2"/>
    <w:basedOn w:val="Standard"/>
    <w:next w:val="Standard"/>
    <w:qFormat/>
    <w:pPr>
      <w:keepNext/>
      <w:tabs>
        <w:tab w:val="left" w:pos="0"/>
        <w:tab w:val="left" w:pos="284"/>
      </w:tabs>
      <w:suppressAutoHyphens/>
      <w:outlineLvl w:val="1"/>
    </w:pPr>
    <w:rPr>
      <w:b/>
      <w:sz w:val="16"/>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Endnotentext">
    <w:name w:val="endnote text"/>
    <w:basedOn w:val="Standard"/>
    <w:semiHidden/>
    <w:rPr>
      <w:sz w:val="24"/>
    </w:rPr>
  </w:style>
  <w:style w:type="character" w:styleId="Endnotenzeichen">
    <w:name w:val="endnote reference"/>
    <w:semiHidden/>
    <w:rPr>
      <w:sz w:val="20"/>
      <w:vertAlign w:val="superscript"/>
    </w:rPr>
  </w:style>
  <w:style w:type="paragraph" w:styleId="Funotentext">
    <w:name w:val="footnote text"/>
    <w:basedOn w:val="Standard"/>
    <w:semiHidden/>
    <w:rPr>
      <w:sz w:val="24"/>
    </w:rPr>
  </w:style>
  <w:style w:type="character" w:styleId="Funotenzeichen">
    <w:name w:val="footnote reference"/>
    <w:semiHidden/>
    <w:rPr>
      <w:sz w:val="20"/>
      <w:vertAlign w:val="superscript"/>
    </w:rPr>
  </w:style>
  <w:style w:type="paragraph" w:styleId="Verzeichnis1">
    <w:name w:val="toc 1"/>
    <w:basedOn w:val="Standard"/>
    <w:next w:val="Standard"/>
    <w:semiHidden/>
    <w:pPr>
      <w:tabs>
        <w:tab w:val="right" w:leader="dot" w:pos="9360"/>
      </w:tabs>
      <w:suppressAutoHyphens/>
      <w:spacing w:before="480"/>
      <w:ind w:left="720" w:right="720" w:hanging="720"/>
    </w:pPr>
  </w:style>
  <w:style w:type="paragraph" w:styleId="Verzeichnis2">
    <w:name w:val="toc 2"/>
    <w:basedOn w:val="Standard"/>
    <w:next w:val="Standard"/>
    <w:semiHidden/>
    <w:pPr>
      <w:tabs>
        <w:tab w:val="right" w:leader="dot" w:pos="9360"/>
      </w:tabs>
      <w:suppressAutoHyphens/>
      <w:ind w:left="1440" w:right="720" w:hanging="720"/>
    </w:pPr>
  </w:style>
  <w:style w:type="paragraph" w:styleId="Verzeichnis3">
    <w:name w:val="toc 3"/>
    <w:basedOn w:val="Standard"/>
    <w:next w:val="Standard"/>
    <w:semiHidden/>
    <w:pPr>
      <w:tabs>
        <w:tab w:val="right" w:leader="dot" w:pos="9360"/>
      </w:tabs>
      <w:suppressAutoHyphens/>
      <w:ind w:left="2160" w:right="720" w:hanging="720"/>
    </w:pPr>
  </w:style>
  <w:style w:type="paragraph" w:styleId="Verzeichnis4">
    <w:name w:val="toc 4"/>
    <w:basedOn w:val="Standard"/>
    <w:next w:val="Standard"/>
    <w:semiHidden/>
    <w:pPr>
      <w:tabs>
        <w:tab w:val="right" w:leader="dot" w:pos="9360"/>
      </w:tabs>
      <w:suppressAutoHyphens/>
      <w:ind w:left="2880" w:right="720" w:hanging="720"/>
    </w:pPr>
  </w:style>
  <w:style w:type="paragraph" w:styleId="Verzeichnis5">
    <w:name w:val="toc 5"/>
    <w:basedOn w:val="Standard"/>
    <w:next w:val="Standard"/>
    <w:semiHidden/>
    <w:pPr>
      <w:tabs>
        <w:tab w:val="right" w:leader="dot" w:pos="9360"/>
      </w:tabs>
      <w:suppressAutoHyphens/>
      <w:ind w:left="3600" w:right="720" w:hanging="720"/>
    </w:pPr>
  </w:style>
  <w:style w:type="paragraph" w:styleId="Verzeichnis6">
    <w:name w:val="toc 6"/>
    <w:basedOn w:val="Standard"/>
    <w:next w:val="Standard"/>
    <w:semiHidden/>
    <w:pPr>
      <w:tabs>
        <w:tab w:val="right" w:pos="9360"/>
      </w:tabs>
      <w:suppressAutoHyphens/>
      <w:ind w:left="720" w:hanging="720"/>
    </w:pPr>
  </w:style>
  <w:style w:type="paragraph" w:styleId="Verzeichnis7">
    <w:name w:val="toc 7"/>
    <w:basedOn w:val="Standard"/>
    <w:next w:val="Standard"/>
    <w:semiHidden/>
    <w:pPr>
      <w:suppressAutoHyphens/>
      <w:ind w:left="720" w:hanging="720"/>
    </w:pPr>
  </w:style>
  <w:style w:type="paragraph" w:styleId="Verzeichnis8">
    <w:name w:val="toc 8"/>
    <w:basedOn w:val="Standard"/>
    <w:next w:val="Standard"/>
    <w:semiHidden/>
    <w:pPr>
      <w:tabs>
        <w:tab w:val="right" w:pos="9360"/>
      </w:tabs>
      <w:suppressAutoHyphens/>
      <w:ind w:left="720" w:hanging="720"/>
    </w:pPr>
  </w:style>
  <w:style w:type="paragraph" w:styleId="Verzeichnis9">
    <w:name w:val="toc 9"/>
    <w:basedOn w:val="Standard"/>
    <w:next w:val="Standard"/>
    <w:semiHidden/>
    <w:pPr>
      <w:tabs>
        <w:tab w:val="right" w:leader="dot" w:pos="9360"/>
      </w:tabs>
      <w:suppressAutoHyphens/>
      <w:ind w:left="720" w:hanging="720"/>
    </w:pPr>
  </w:style>
  <w:style w:type="paragraph" w:styleId="Index1">
    <w:name w:val="index 1"/>
    <w:basedOn w:val="Standard"/>
    <w:next w:val="Standard"/>
    <w:semiHidden/>
    <w:pPr>
      <w:tabs>
        <w:tab w:val="right" w:leader="dot" w:pos="9360"/>
      </w:tabs>
      <w:suppressAutoHyphens/>
      <w:ind w:left="1440" w:right="720" w:hanging="1440"/>
    </w:pPr>
  </w:style>
  <w:style w:type="paragraph" w:styleId="Index2">
    <w:name w:val="index 2"/>
    <w:basedOn w:val="Standard"/>
    <w:next w:val="Standard"/>
    <w:semiHidden/>
    <w:pPr>
      <w:tabs>
        <w:tab w:val="right" w:leader="dot" w:pos="9360"/>
      </w:tabs>
      <w:suppressAutoHyphens/>
      <w:ind w:left="1440" w:right="720" w:hanging="720"/>
    </w:pPr>
  </w:style>
  <w:style w:type="paragraph" w:customStyle="1" w:styleId="toa">
    <w:name w:val="toa"/>
    <w:basedOn w:val="Standard"/>
    <w:pPr>
      <w:tabs>
        <w:tab w:val="right" w:pos="9360"/>
      </w:tabs>
      <w:suppressAutoHyphens/>
    </w:pPr>
  </w:style>
  <w:style w:type="paragraph" w:styleId="Beschriftung">
    <w:name w:val="caption"/>
    <w:basedOn w:val="Standard"/>
    <w:next w:val="Standard"/>
    <w:qFormat/>
    <w:rPr>
      <w:sz w:val="24"/>
    </w:rPr>
  </w:style>
  <w:style w:type="character" w:customStyle="1" w:styleId="EquationCaption">
    <w:name w:val="_Equation Caption"/>
    <w:rPr>
      <w:sz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DocumentMap">
    <w:name w:val="Document Map"/>
    <w:basedOn w:val="Standard"/>
    <w:pPr>
      <w:shd w:val="clear" w:color="auto" w:fill="000080"/>
    </w:pPr>
    <w:rPr>
      <w:rFonts w:ascii="Tahoma" w:hAnsi="Tahoma"/>
    </w:rPr>
  </w:style>
  <w:style w:type="paragraph" w:styleId="Textkrper">
    <w:name w:val="Body Text"/>
    <w:basedOn w:val="Standard"/>
    <w:pPr>
      <w:tabs>
        <w:tab w:val="left" w:pos="0"/>
        <w:tab w:val="left" w:pos="284"/>
      </w:tabs>
      <w:suppressAutoHyphens/>
    </w:pPr>
    <w:rPr>
      <w:b/>
      <w:sz w:val="16"/>
    </w:rPr>
  </w:style>
  <w:style w:type="character" w:styleId="Seitenzahl">
    <w:name w:val="page number"/>
    <w:basedOn w:val="Absatz-Standardschriftart"/>
  </w:style>
  <w:style w:type="paragraph" w:styleId="Textkrper2">
    <w:name w:val="Body Text 2"/>
    <w:basedOn w:val="Standard"/>
    <w:pPr>
      <w:suppressAutoHyphens/>
      <w:jc w:val="center"/>
    </w:pPr>
    <w:rPr>
      <w:rFonts w:ascii="Arial" w:hAnsi="Arial"/>
      <w:snapToGrid w:val="0"/>
      <w:sz w:val="22"/>
    </w:rPr>
  </w:style>
  <w:style w:type="paragraph" w:styleId="Sprechblasentext">
    <w:name w:val="Balloon Text"/>
    <w:basedOn w:val="Standard"/>
    <w:semiHidden/>
    <w:rsid w:val="008041E4"/>
    <w:rPr>
      <w:rFonts w:ascii="Tahoma" w:hAnsi="Tahoma" w:cs="Tahoma"/>
      <w:sz w:val="16"/>
      <w:szCs w:val="16"/>
    </w:rPr>
  </w:style>
  <w:style w:type="table" w:styleId="Tabellenraster">
    <w:name w:val="Table Grid"/>
    <w:basedOn w:val="NormaleTabelle"/>
    <w:rsid w:val="008041E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dejong">
    <w:name w:val="aaa_dejong"/>
    <w:basedOn w:val="Standard"/>
    <w:autoRedefine/>
    <w:rsid w:val="0072614B"/>
    <w:pPr>
      <w:tabs>
        <w:tab w:val="left" w:pos="851"/>
      </w:tabs>
      <w:jc w:val="both"/>
    </w:pPr>
    <w:rPr>
      <w:rFonts w:ascii="Arial" w:hAnsi="Arial" w:cs="Arial"/>
      <w:sz w:val="18"/>
    </w:rPr>
  </w:style>
  <w:style w:type="paragraph" w:customStyle="1" w:styleId="aaadejongAufzStrich">
    <w:name w:val="aaa_dejong_Aufz_Strich"/>
    <w:basedOn w:val="Standard"/>
    <w:rsid w:val="00E95C3A"/>
    <w:pPr>
      <w:widowControl/>
      <w:numPr>
        <w:numId w:val="6"/>
      </w:numPr>
      <w:tabs>
        <w:tab w:val="left" w:pos="851"/>
      </w:tabs>
      <w:ind w:left="1304" w:hanging="453"/>
      <w:jc w:val="both"/>
    </w:pPr>
    <w:rPr>
      <w:rFonts w:ascii="Arial" w:hAnsi="Arial" w:cs="Arial"/>
      <w:sz w:val="18"/>
    </w:rPr>
  </w:style>
  <w:style w:type="paragraph" w:customStyle="1" w:styleId="aaadejongfett">
    <w:name w:val="aaa_dejong_fett"/>
    <w:basedOn w:val="Standard"/>
    <w:link w:val="aaadejongfettZchn"/>
    <w:autoRedefine/>
    <w:rsid w:val="00733C73"/>
    <w:pPr>
      <w:tabs>
        <w:tab w:val="left" w:pos="851"/>
      </w:tabs>
      <w:ind w:left="709" w:hanging="709"/>
      <w:jc w:val="both"/>
    </w:pPr>
    <w:rPr>
      <w:rFonts w:ascii="Arial" w:hAnsi="Arial" w:cs="Arial"/>
      <w:b/>
      <w:sz w:val="18"/>
    </w:rPr>
  </w:style>
  <w:style w:type="character" w:customStyle="1" w:styleId="aaadejongfettZchn">
    <w:name w:val="aaa_dejong_fett Zchn"/>
    <w:link w:val="aaadejongfett"/>
    <w:rsid w:val="00557DC2"/>
    <w:rPr>
      <w:rFonts w:ascii="Arial" w:hAnsi="Arial" w:cs="Arial"/>
      <w:b/>
      <w:sz w:val="18"/>
      <w:lang w:val="de-DE" w:eastAsia="de-DE" w:bidi="ar-SA"/>
    </w:rPr>
  </w:style>
  <w:style w:type="paragraph" w:styleId="Textkrper-Einzug2">
    <w:name w:val="Body Text Indent 2"/>
    <w:basedOn w:val="Standard"/>
    <w:rsid w:val="00A36320"/>
    <w:pPr>
      <w:spacing w:after="120" w:line="480" w:lineRule="auto"/>
      <w:ind w:left="360"/>
    </w:pPr>
  </w:style>
  <w:style w:type="paragraph" w:styleId="Textkrper-Zeileneinzug">
    <w:name w:val="Body Text Indent"/>
    <w:basedOn w:val="Standard"/>
    <w:rsid w:val="00985791"/>
    <w:pPr>
      <w:spacing w:after="120"/>
      <w:ind w:left="360"/>
    </w:pPr>
  </w:style>
  <w:style w:type="paragraph" w:styleId="Textkrper3">
    <w:name w:val="Body Text 3"/>
    <w:basedOn w:val="Standard"/>
    <w:rsid w:val="00985791"/>
    <w:pPr>
      <w:spacing w:after="120"/>
    </w:pPr>
    <w:rPr>
      <w:sz w:val="16"/>
      <w:szCs w:val="16"/>
    </w:rPr>
  </w:style>
  <w:style w:type="paragraph" w:customStyle="1" w:styleId="Listeab">
    <w:name w:val="Liste ab"/>
    <w:basedOn w:val="Standard"/>
    <w:rsid w:val="007D004F"/>
    <w:pPr>
      <w:widowControl/>
      <w:tabs>
        <w:tab w:val="num" w:pos="360"/>
      </w:tabs>
      <w:spacing w:before="60" w:after="60"/>
      <w:ind w:left="357" w:hanging="357"/>
      <w:jc w:val="both"/>
    </w:pPr>
    <w:rPr>
      <w:rFonts w:ascii="Arial" w:hAnsi="Arial"/>
    </w:rPr>
  </w:style>
  <w:style w:type="character" w:customStyle="1" w:styleId="Max">
    <w:name w:val="Max."/>
    <w:rsid w:val="00787854"/>
    <w:rPr>
      <w:b/>
    </w:rPr>
  </w:style>
  <w:style w:type="paragraph" w:styleId="Dokumentstruktur">
    <w:name w:val="Document Map"/>
    <w:basedOn w:val="Standard"/>
    <w:semiHidden/>
    <w:rsid w:val="002D0E07"/>
    <w:pPr>
      <w:shd w:val="clear" w:color="auto" w:fill="000080"/>
    </w:pPr>
    <w:rPr>
      <w:rFonts w:ascii="Tahoma" w:hAnsi="Tahoma" w:cs="Tahoma"/>
    </w:rPr>
  </w:style>
  <w:style w:type="paragraph" w:styleId="Titel">
    <w:name w:val="Title"/>
    <w:basedOn w:val="Standard"/>
    <w:link w:val="TitelZchn"/>
    <w:qFormat/>
    <w:rsid w:val="008A47A9"/>
    <w:pPr>
      <w:widowControl/>
      <w:jc w:val="center"/>
      <w:outlineLvl w:val="0"/>
    </w:pPr>
    <w:rPr>
      <w:rFonts w:ascii="Arial" w:hAnsi="Arial"/>
      <w:b/>
      <w:sz w:val="22"/>
      <w:szCs w:val="22"/>
    </w:rPr>
  </w:style>
  <w:style w:type="character" w:customStyle="1" w:styleId="TitelZchn">
    <w:name w:val="Titel Zchn"/>
    <w:link w:val="Titel"/>
    <w:rsid w:val="008A47A9"/>
    <w:rPr>
      <w:rFonts w:ascii="Arial" w:hAnsi="Arial"/>
      <w:b/>
      <w:sz w:val="22"/>
      <w:szCs w:val="22"/>
    </w:rPr>
  </w:style>
  <w:style w:type="character" w:styleId="Hyperlink">
    <w:name w:val="Hyperlink"/>
    <w:basedOn w:val="Absatz-Standardschriftart"/>
    <w:rsid w:val="002139CE"/>
    <w:rPr>
      <w:color w:val="467886" w:themeColor="hyperlink"/>
      <w:u w:val="single"/>
    </w:rPr>
  </w:style>
  <w:style w:type="character" w:styleId="NichtaufgelsteErwhnung">
    <w:name w:val="Unresolved Mention"/>
    <w:basedOn w:val="Absatz-Standardschriftart"/>
    <w:uiPriority w:val="99"/>
    <w:semiHidden/>
    <w:unhideWhenUsed/>
    <w:rsid w:val="00213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1C223BB96C84F4E947FDAD2FC42D1FC" ma:contentTypeVersion="19" ma:contentTypeDescription="Ein neues Dokument erstellen." ma:contentTypeScope="" ma:versionID="5411bddc1ffaeb32ed4c16398bc270d7">
  <xsd:schema xmlns:xsd="http://www.w3.org/2001/XMLSchema" xmlns:xs="http://www.w3.org/2001/XMLSchema" xmlns:p="http://schemas.microsoft.com/office/2006/metadata/properties" xmlns:ns2="b5539286-5ee8-44bc-baa4-0e2ff02f6573" xmlns:ns3="7b005ea8-45a7-4705-82f0-6b1ce8aaff7b" targetNamespace="http://schemas.microsoft.com/office/2006/metadata/properties" ma:root="true" ma:fieldsID="118082f388260a828ebb2ab63cd88d0c" ns2:_="" ns3:_="">
    <xsd:import namespace="b5539286-5ee8-44bc-baa4-0e2ff02f6573"/>
    <xsd:import namespace="7b005ea8-45a7-4705-82f0-6b1ce8aaff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Or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539286-5ee8-44bc-baa4-0e2ff02f65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2510aa0-957d-4b1b-ad12-f5c24380f8c5" ma:termSetId="09814cd3-568e-fe90-9814-8d621ff8fb84" ma:anchorId="fba54fb3-c3e1-fe81-a776-ca4b69148c4d" ma:open="true" ma:isKeyword="false">
      <xsd:complexType>
        <xsd:sequence>
          <xsd:element ref="pc:Terms" minOccurs="0" maxOccurs="1"/>
        </xsd:sequence>
      </xsd:complexType>
    </xsd:element>
    <xsd:element name="Ort" ma:index="24" nillable="true" ma:displayName="Ort" ma:format="Dropdown" ma:internalName="Ort">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005ea8-45a7-4705-82f0-6b1ce8aaff7b"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91d73398-dc50-4b55-a3a1-aca659f7df72}" ma:internalName="TaxCatchAll" ma:showField="CatchAllData" ma:web="7b005ea8-45a7-4705-82f0-6b1ce8aaff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b005ea8-45a7-4705-82f0-6b1ce8aaff7b" xsi:nil="true"/>
    <lcf76f155ced4ddcb4097134ff3c332f xmlns="b5539286-5ee8-44bc-baa4-0e2ff02f6573">
      <Terms xmlns="http://schemas.microsoft.com/office/infopath/2007/PartnerControls"/>
    </lcf76f155ced4ddcb4097134ff3c332f>
    <Ort xmlns="b5539286-5ee8-44bc-baa4-0e2ff02f6573" xsi:nil="true"/>
  </documentManagement>
</p:properties>
</file>

<file path=customXml/itemProps1.xml><?xml version="1.0" encoding="utf-8"?>
<ds:datastoreItem xmlns:ds="http://schemas.openxmlformats.org/officeDocument/2006/customXml" ds:itemID="{00DA000E-06E0-42D9-BF36-88D2E0EA8A4B}">
  <ds:schemaRefs>
    <ds:schemaRef ds:uri="http://schemas.openxmlformats.org/officeDocument/2006/bibliography"/>
  </ds:schemaRefs>
</ds:datastoreItem>
</file>

<file path=customXml/itemProps2.xml><?xml version="1.0" encoding="utf-8"?>
<ds:datastoreItem xmlns:ds="http://schemas.openxmlformats.org/officeDocument/2006/customXml" ds:itemID="{058556BE-2DED-4866-BE67-35C2A13DABC1}">
  <ds:schemaRefs>
    <ds:schemaRef ds:uri="http://schemas.microsoft.com/sharepoint/v3/contenttype/forms"/>
  </ds:schemaRefs>
</ds:datastoreItem>
</file>

<file path=customXml/itemProps3.xml><?xml version="1.0" encoding="utf-8"?>
<ds:datastoreItem xmlns:ds="http://schemas.openxmlformats.org/officeDocument/2006/customXml" ds:itemID="{D2C91EEC-5C97-4067-B729-744E07531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539286-5ee8-44bc-baa4-0e2ff02f6573"/>
    <ds:schemaRef ds:uri="7b005ea8-45a7-4705-82f0-6b1ce8aaf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5DC0FA-143A-4AAA-925E-C0932D690349}">
  <ds:schemaRefs>
    <ds:schemaRef ds:uri="http://schemas.openxmlformats.org/package/2006/metadata/core-properties"/>
    <ds:schemaRef ds:uri="http://www.w3.org/XML/1998/namespace"/>
    <ds:schemaRef ds:uri="7b005ea8-45a7-4705-82f0-6b1ce8aaff7b"/>
    <ds:schemaRef ds:uri="http://purl.org/dc/dcmitype/"/>
    <ds:schemaRef ds:uri="b5539286-5ee8-44bc-baa4-0e2ff02f6573"/>
    <ds:schemaRef ds:uri="http://schemas.microsoft.com/office/2006/documentManagement/types"/>
    <ds:schemaRef ds:uri="http://purl.org/dc/terms/"/>
    <ds:schemaRef ds:uri="http://purl.org/dc/elements/1.1/"/>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4149</Words>
  <Characters>28859</Characters>
  <Application>Microsoft Office Word</Application>
  <DocSecurity>0</DocSecurity>
  <Lines>240</Lines>
  <Paragraphs>65</Paragraphs>
  <ScaleCrop>false</ScaleCrop>
  <HeadingPairs>
    <vt:vector size="2" baseType="variant">
      <vt:variant>
        <vt:lpstr>Titel</vt:lpstr>
      </vt:variant>
      <vt:variant>
        <vt:i4>1</vt:i4>
      </vt:variant>
    </vt:vector>
  </HeadingPairs>
  <TitlesOfParts>
    <vt:vector size="1" baseType="lpstr">
      <vt:lpstr>GDV</vt:lpstr>
    </vt:vector>
  </TitlesOfParts>
  <Company>GDV - Büro Hamburg</Company>
  <LinksUpToDate>false</LinksUpToDate>
  <CharactersWithSpaces>32943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GDV</dc:title>
  <dc:subject/>
  <dc:creator>GDV</dc:creator>
  <cp:keywords/>
  <cp:lastModifiedBy>Kupfer, Björn</cp:lastModifiedBy>
  <cp:revision>2</cp:revision>
  <cp:lastPrinted>2022-07-06T08:19:00Z</cp:lastPrinted>
  <dcterms:created xsi:type="dcterms:W3CDTF">2025-03-04T08:12:00Z</dcterms:created>
  <dcterms:modified xsi:type="dcterms:W3CDTF">2025-03-04T08:12:00Z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0x01010001C223BB96C84F4E947FDAD2FC42D1FC</vt:lpwstr>
  </property>
</Properties>
</file>