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EB81" w14:textId="77777777" w:rsidR="008D1812" w:rsidRPr="006D78D5" w:rsidRDefault="008D1812" w:rsidP="008D1812">
      <w:pPr>
        <w:pStyle w:val="Kopfzeile"/>
        <w:jc w:val="center"/>
        <w:rPr>
          <w:rFonts w:ascii="Arial" w:hAnsi="Arial" w:cs="Arial"/>
        </w:rPr>
      </w:pPr>
    </w:p>
    <w:p w14:paraId="04A795CC" w14:textId="77777777" w:rsidR="008D1812" w:rsidRPr="006D78D5" w:rsidRDefault="008D1812" w:rsidP="008D1812">
      <w:pPr>
        <w:jc w:val="center"/>
        <w:rPr>
          <w:rFonts w:ascii="Arial" w:hAnsi="Arial"/>
        </w:rPr>
      </w:pPr>
    </w:p>
    <w:p w14:paraId="2C2A7619" w14:textId="403C7A39" w:rsidR="008D1812" w:rsidRDefault="008D1812" w:rsidP="008D1812">
      <w:pPr>
        <w:jc w:val="center"/>
        <w:outlineLvl w:val="0"/>
        <w:rPr>
          <w:rFonts w:ascii="Arial" w:hAnsi="Arial"/>
          <w:b/>
          <w:sz w:val="28"/>
          <w:szCs w:val="28"/>
        </w:rPr>
      </w:pPr>
      <w:r w:rsidRPr="006D78D5">
        <w:rPr>
          <w:rFonts w:ascii="Arial" w:hAnsi="Arial"/>
          <w:b/>
          <w:sz w:val="28"/>
          <w:szCs w:val="28"/>
        </w:rPr>
        <w:t xml:space="preserve">Klauseln </w:t>
      </w:r>
      <w:r>
        <w:rPr>
          <w:rFonts w:ascii="Arial" w:hAnsi="Arial"/>
          <w:b/>
          <w:sz w:val="28"/>
          <w:szCs w:val="28"/>
        </w:rPr>
        <w:t xml:space="preserve">zu den AVB Reisegepäck </w:t>
      </w:r>
      <w:r w:rsidR="006445C1">
        <w:rPr>
          <w:rFonts w:ascii="Arial" w:hAnsi="Arial"/>
          <w:b/>
          <w:sz w:val="28"/>
          <w:szCs w:val="28"/>
        </w:rPr>
        <w:t>1992/2025</w:t>
      </w:r>
    </w:p>
    <w:p w14:paraId="74015F64" w14:textId="77777777" w:rsidR="0071775D" w:rsidRDefault="0071775D" w:rsidP="008D1812">
      <w:pPr>
        <w:jc w:val="center"/>
        <w:outlineLvl w:val="0"/>
        <w:rPr>
          <w:rFonts w:ascii="Arial" w:hAnsi="Arial"/>
          <w:b/>
          <w:sz w:val="28"/>
          <w:szCs w:val="28"/>
        </w:rPr>
      </w:pPr>
    </w:p>
    <w:p w14:paraId="73B57603" w14:textId="3730AE5B" w:rsidR="0071775D" w:rsidRPr="006D78D5" w:rsidRDefault="0071775D" w:rsidP="008D1812">
      <w:pPr>
        <w:jc w:val="center"/>
        <w:outlineLvl w:val="0"/>
        <w:rPr>
          <w:rFonts w:ascii="Arial" w:hAnsi="Arial"/>
          <w:b/>
          <w:sz w:val="28"/>
          <w:szCs w:val="28"/>
        </w:rPr>
      </w:pPr>
      <w:r>
        <w:rPr>
          <w:rFonts w:ascii="Arial" w:hAnsi="Arial"/>
          <w:b/>
          <w:sz w:val="28"/>
          <w:szCs w:val="28"/>
        </w:rPr>
        <w:t xml:space="preserve">(Klauseln </w:t>
      </w:r>
      <w:r w:rsidRPr="0071775D">
        <w:rPr>
          <w:rFonts w:ascii="Arial" w:hAnsi="Arial"/>
          <w:b/>
          <w:sz w:val="28"/>
          <w:szCs w:val="28"/>
        </w:rPr>
        <w:t xml:space="preserve">AVB Reisegepäck </w:t>
      </w:r>
      <w:r w:rsidR="006445C1">
        <w:rPr>
          <w:rFonts w:ascii="Arial" w:hAnsi="Arial"/>
          <w:b/>
          <w:sz w:val="28"/>
          <w:szCs w:val="28"/>
        </w:rPr>
        <w:t>1992/2025</w:t>
      </w:r>
      <w:r>
        <w:rPr>
          <w:rFonts w:ascii="Arial" w:hAnsi="Arial"/>
          <w:b/>
          <w:sz w:val="28"/>
          <w:szCs w:val="28"/>
        </w:rPr>
        <w:t>)</w:t>
      </w:r>
    </w:p>
    <w:p w14:paraId="137D4681" w14:textId="77777777" w:rsidR="00D62F07" w:rsidRDefault="00D62F07" w:rsidP="008D1812">
      <w:pPr>
        <w:jc w:val="center"/>
        <w:outlineLvl w:val="0"/>
        <w:rPr>
          <w:rFonts w:ascii="Arial" w:hAnsi="Arial"/>
          <w:bCs/>
        </w:rPr>
      </w:pPr>
    </w:p>
    <w:p w14:paraId="48068E9E" w14:textId="77777777" w:rsidR="008D1812" w:rsidRPr="006D78D5" w:rsidRDefault="008D1812" w:rsidP="008D1812">
      <w:pPr>
        <w:jc w:val="center"/>
        <w:outlineLvl w:val="0"/>
        <w:rPr>
          <w:rFonts w:ascii="Arial" w:hAnsi="Arial"/>
          <w:bCs/>
        </w:rPr>
      </w:pPr>
      <w:r w:rsidRPr="006D78D5">
        <w:rPr>
          <w:rFonts w:ascii="Arial" w:hAnsi="Arial"/>
          <w:bCs/>
        </w:rPr>
        <w:t>Musterbedingungen des GDV</w:t>
      </w:r>
    </w:p>
    <w:p w14:paraId="3E9A0F60" w14:textId="77777777" w:rsidR="008D1812" w:rsidRDefault="008D1812" w:rsidP="008D1812">
      <w:pPr>
        <w:jc w:val="center"/>
        <w:rPr>
          <w:rFonts w:ascii="Arial" w:hAnsi="Arial"/>
        </w:rPr>
      </w:pPr>
    </w:p>
    <w:p w14:paraId="374CB6C2" w14:textId="77777777" w:rsidR="00D62F07" w:rsidRPr="006D78D5" w:rsidRDefault="00D62F07" w:rsidP="008D1812">
      <w:pPr>
        <w:jc w:val="center"/>
        <w:rPr>
          <w:rFonts w:ascii="Arial" w:hAnsi="Arial"/>
        </w:rPr>
      </w:pPr>
    </w:p>
    <w:p w14:paraId="150C0500" w14:textId="77777777" w:rsidR="008D1812" w:rsidRPr="006D78D5" w:rsidRDefault="008D1812" w:rsidP="008D1812">
      <w:pPr>
        <w:ind w:left="992" w:hanging="992"/>
        <w:jc w:val="center"/>
        <w:rPr>
          <w:rFonts w:ascii="Arial" w:hAnsi="Arial" w:cs="Arial"/>
        </w:rPr>
      </w:pPr>
    </w:p>
    <w:p w14:paraId="09288049" w14:textId="77777777" w:rsidR="002269B4" w:rsidRPr="006D78D5" w:rsidRDefault="002269B4" w:rsidP="00BA1914">
      <w:pPr>
        <w:ind w:left="567" w:hanging="567"/>
        <w:jc w:val="both"/>
        <w:rPr>
          <w:rFonts w:ascii="Arial" w:hAnsi="Arial"/>
          <w:b/>
          <w:sz w:val="18"/>
        </w:rPr>
        <w:sectPr w:rsidR="002269B4" w:rsidRPr="006D78D5" w:rsidSect="008D1812">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71CE153B" w14:textId="77777777" w:rsidR="008D1812" w:rsidRDefault="00E25676" w:rsidP="0071775D">
      <w:pPr>
        <w:keepNext/>
        <w:keepLines/>
        <w:tabs>
          <w:tab w:val="left" w:pos="941"/>
          <w:tab w:val="left" w:pos="1134"/>
        </w:tabs>
        <w:spacing w:after="100"/>
        <w:ind w:left="1134" w:hanging="1134"/>
        <w:rPr>
          <w:rFonts w:ascii="Arial" w:hAnsi="Arial"/>
          <w:b/>
          <w:sz w:val="18"/>
        </w:rPr>
      </w:pPr>
      <w:r>
        <w:rPr>
          <w:rFonts w:ascii="Arial" w:hAnsi="Arial"/>
          <w:b/>
          <w:sz w:val="18"/>
        </w:rPr>
        <w:t>Klausel 1</w:t>
      </w:r>
      <w:r>
        <w:rPr>
          <w:rFonts w:ascii="Arial" w:hAnsi="Arial"/>
          <w:b/>
          <w:sz w:val="18"/>
        </w:rPr>
        <w:tab/>
      </w:r>
      <w:r w:rsidR="00E418F9" w:rsidRPr="00E418F9">
        <w:rPr>
          <w:rFonts w:ascii="Arial" w:hAnsi="Arial"/>
          <w:b/>
          <w:sz w:val="18"/>
        </w:rPr>
        <w:t>–</w:t>
      </w:r>
      <w:r>
        <w:rPr>
          <w:rFonts w:ascii="Arial" w:hAnsi="Arial"/>
          <w:b/>
          <w:sz w:val="18"/>
        </w:rPr>
        <w:tab/>
      </w:r>
      <w:r w:rsidR="00E418F9" w:rsidRPr="00E418F9">
        <w:rPr>
          <w:rFonts w:ascii="Arial" w:hAnsi="Arial"/>
          <w:b/>
          <w:sz w:val="18"/>
        </w:rPr>
        <w:t>Domizil-Schutz</w:t>
      </w:r>
    </w:p>
    <w:p w14:paraId="0A1178CA" w14:textId="77777777" w:rsidR="008D1812" w:rsidRPr="000D33CF" w:rsidRDefault="00E418F9" w:rsidP="0071775D">
      <w:pPr>
        <w:keepLines/>
        <w:spacing w:after="100"/>
        <w:ind w:left="709"/>
        <w:jc w:val="both"/>
        <w:rPr>
          <w:rFonts w:ascii="Arial" w:hAnsi="Arial" w:cs="Arial"/>
          <w:snapToGrid w:val="0"/>
          <w:sz w:val="18"/>
          <w:szCs w:val="18"/>
        </w:rPr>
      </w:pPr>
      <w:r w:rsidRPr="000D33CF">
        <w:rPr>
          <w:rFonts w:ascii="Arial" w:hAnsi="Arial" w:cs="Arial"/>
          <w:snapToGrid w:val="0"/>
          <w:sz w:val="18"/>
          <w:szCs w:val="18"/>
        </w:rPr>
        <w:t>Abweichend von Ziffer 8.4 der AVB Reisegepäck besteht bei Jahresverträgen Versicherungsschutz auch für die Dauer von Fahrten und Aufen</w:t>
      </w:r>
      <w:r w:rsidRPr="000D33CF">
        <w:rPr>
          <w:rFonts w:ascii="Arial" w:hAnsi="Arial" w:cs="Arial"/>
          <w:snapToGrid w:val="0"/>
          <w:sz w:val="18"/>
          <w:szCs w:val="18"/>
        </w:rPr>
        <w:t>t</w:t>
      </w:r>
      <w:r w:rsidRPr="000D33CF">
        <w:rPr>
          <w:rFonts w:ascii="Arial" w:hAnsi="Arial" w:cs="Arial"/>
          <w:snapToGrid w:val="0"/>
          <w:sz w:val="18"/>
          <w:szCs w:val="18"/>
        </w:rPr>
        <w:t>halten mit dem eigenen oder dem Versicherten dienstlich übe</w:t>
      </w:r>
      <w:r w:rsidRPr="000D33CF">
        <w:rPr>
          <w:rFonts w:ascii="Arial" w:hAnsi="Arial" w:cs="Arial"/>
          <w:snapToGrid w:val="0"/>
          <w:sz w:val="18"/>
          <w:szCs w:val="18"/>
        </w:rPr>
        <w:t>r</w:t>
      </w:r>
      <w:r w:rsidRPr="000D33CF">
        <w:rPr>
          <w:rFonts w:ascii="Arial" w:hAnsi="Arial" w:cs="Arial"/>
          <w:snapToGrid w:val="0"/>
          <w:sz w:val="18"/>
          <w:szCs w:val="18"/>
        </w:rPr>
        <w:t>lassenen Kraftfahrzeug innerhalb des ständigen Wohnorts des Versicherten, solange sich die vers</w:t>
      </w:r>
      <w:r w:rsidRPr="000D33CF">
        <w:rPr>
          <w:rFonts w:ascii="Arial" w:hAnsi="Arial" w:cs="Arial"/>
          <w:snapToGrid w:val="0"/>
          <w:sz w:val="18"/>
          <w:szCs w:val="18"/>
        </w:rPr>
        <w:t>i</w:t>
      </w:r>
      <w:r w:rsidRPr="000D33CF">
        <w:rPr>
          <w:rFonts w:ascii="Arial" w:hAnsi="Arial" w:cs="Arial"/>
          <w:snapToGrid w:val="0"/>
          <w:sz w:val="18"/>
          <w:szCs w:val="18"/>
        </w:rPr>
        <w:t>cherten Sachen innerhalb des Kraftfahrzeugs befi</w:t>
      </w:r>
      <w:r w:rsidRPr="000D33CF">
        <w:rPr>
          <w:rFonts w:ascii="Arial" w:hAnsi="Arial" w:cs="Arial"/>
          <w:snapToGrid w:val="0"/>
          <w:sz w:val="18"/>
          <w:szCs w:val="18"/>
        </w:rPr>
        <w:t>n</w:t>
      </w:r>
      <w:r w:rsidRPr="000D33CF">
        <w:rPr>
          <w:rFonts w:ascii="Arial" w:hAnsi="Arial" w:cs="Arial"/>
          <w:snapToGrid w:val="0"/>
          <w:sz w:val="18"/>
          <w:szCs w:val="18"/>
        </w:rPr>
        <w:t>den. Ziffer 8.1 der AVB Reisegepäck gilt entspr</w:t>
      </w:r>
      <w:r w:rsidRPr="000D33CF">
        <w:rPr>
          <w:rFonts w:ascii="Arial" w:hAnsi="Arial" w:cs="Arial"/>
          <w:snapToGrid w:val="0"/>
          <w:sz w:val="18"/>
          <w:szCs w:val="18"/>
        </w:rPr>
        <w:t>e</w:t>
      </w:r>
      <w:r w:rsidRPr="000D33CF">
        <w:rPr>
          <w:rFonts w:ascii="Arial" w:hAnsi="Arial" w:cs="Arial"/>
          <w:snapToGrid w:val="0"/>
          <w:sz w:val="18"/>
          <w:szCs w:val="18"/>
        </w:rPr>
        <w:t>chend.</w:t>
      </w:r>
    </w:p>
    <w:p w14:paraId="5B5396B4"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2</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Erweiterter Domizil-Schutz</w:t>
      </w:r>
    </w:p>
    <w:p w14:paraId="30C94F82" w14:textId="77777777" w:rsidR="008D1812" w:rsidRPr="000D33CF" w:rsidRDefault="00E418F9" w:rsidP="0071775D">
      <w:pPr>
        <w:keepLines/>
        <w:spacing w:after="100"/>
        <w:ind w:left="709"/>
        <w:jc w:val="both"/>
        <w:rPr>
          <w:rFonts w:ascii="Arial" w:hAnsi="Arial" w:cs="Arial"/>
          <w:snapToGrid w:val="0"/>
          <w:sz w:val="18"/>
          <w:szCs w:val="18"/>
        </w:rPr>
      </w:pPr>
      <w:r w:rsidRPr="000D33CF">
        <w:rPr>
          <w:rFonts w:ascii="Arial" w:hAnsi="Arial" w:cs="Arial"/>
          <w:snapToGrid w:val="0"/>
          <w:sz w:val="18"/>
          <w:szCs w:val="18"/>
        </w:rPr>
        <w:t>Abweichend von Ziffer 8.4 der AVB Reisegepäck sind bei Jahresverträgen auch Gänge, Fah</w:t>
      </w:r>
      <w:r w:rsidRPr="000D33CF">
        <w:rPr>
          <w:rFonts w:ascii="Arial" w:hAnsi="Arial" w:cs="Arial"/>
          <w:snapToGrid w:val="0"/>
          <w:sz w:val="18"/>
          <w:szCs w:val="18"/>
        </w:rPr>
        <w:t>r</w:t>
      </w:r>
      <w:r w:rsidRPr="000D33CF">
        <w:rPr>
          <w:rFonts w:ascii="Arial" w:hAnsi="Arial" w:cs="Arial"/>
          <w:snapToGrid w:val="0"/>
          <w:sz w:val="18"/>
          <w:szCs w:val="18"/>
        </w:rPr>
        <w:t>ten und damit verbundene Aufenthalte innerhalb des ständ</w:t>
      </w:r>
      <w:r w:rsidRPr="000D33CF">
        <w:rPr>
          <w:rFonts w:ascii="Arial" w:hAnsi="Arial" w:cs="Arial"/>
          <w:snapToGrid w:val="0"/>
          <w:sz w:val="18"/>
          <w:szCs w:val="18"/>
        </w:rPr>
        <w:t>i</w:t>
      </w:r>
      <w:r w:rsidRPr="000D33CF">
        <w:rPr>
          <w:rFonts w:ascii="Arial" w:hAnsi="Arial" w:cs="Arial"/>
          <w:snapToGrid w:val="0"/>
          <w:sz w:val="18"/>
          <w:szCs w:val="18"/>
        </w:rPr>
        <w:t>gen Wohnorts des Versicherten mitversichert. Ziffer 8.1 der AVB Reisegepäck gilt en</w:t>
      </w:r>
      <w:r w:rsidRPr="000D33CF">
        <w:rPr>
          <w:rFonts w:ascii="Arial" w:hAnsi="Arial" w:cs="Arial"/>
          <w:snapToGrid w:val="0"/>
          <w:sz w:val="18"/>
          <w:szCs w:val="18"/>
        </w:rPr>
        <w:t>t</w:t>
      </w:r>
      <w:r w:rsidRPr="000D33CF">
        <w:rPr>
          <w:rFonts w:ascii="Arial" w:hAnsi="Arial" w:cs="Arial"/>
          <w:snapToGrid w:val="0"/>
          <w:sz w:val="18"/>
          <w:szCs w:val="18"/>
        </w:rPr>
        <w:t>sprechend.</w:t>
      </w:r>
    </w:p>
    <w:p w14:paraId="35FBF915"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3</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Urlaubs-Deckung</w:t>
      </w:r>
    </w:p>
    <w:p w14:paraId="1E8F5FB7" w14:textId="77777777" w:rsidR="008D1812" w:rsidRDefault="00E418F9" w:rsidP="0071775D">
      <w:pPr>
        <w:keepLines/>
        <w:spacing w:after="100"/>
        <w:ind w:left="709"/>
        <w:jc w:val="both"/>
        <w:rPr>
          <w:rFonts w:ascii="Arial" w:hAnsi="Arial"/>
          <w:sz w:val="18"/>
        </w:rPr>
      </w:pPr>
      <w:r w:rsidRPr="00E418F9">
        <w:rPr>
          <w:rFonts w:ascii="Arial" w:hAnsi="Arial"/>
          <w:sz w:val="18"/>
        </w:rPr>
        <w:t>Bei Jahresverträgen erhöht sich die vereinbarte Ve</w:t>
      </w:r>
      <w:r w:rsidRPr="00E418F9">
        <w:rPr>
          <w:rFonts w:ascii="Arial" w:hAnsi="Arial"/>
          <w:sz w:val="18"/>
        </w:rPr>
        <w:t>r</w:t>
      </w:r>
      <w:r w:rsidRPr="00E418F9">
        <w:rPr>
          <w:rFonts w:ascii="Arial" w:hAnsi="Arial"/>
          <w:sz w:val="18"/>
        </w:rPr>
        <w:t>sicherungssumme für Urlaubsreisen von minde</w:t>
      </w:r>
      <w:r w:rsidRPr="00E418F9">
        <w:rPr>
          <w:rFonts w:ascii="Arial" w:hAnsi="Arial"/>
          <w:sz w:val="18"/>
        </w:rPr>
        <w:t>s</w:t>
      </w:r>
      <w:r w:rsidRPr="00E418F9">
        <w:rPr>
          <w:rFonts w:ascii="Arial" w:hAnsi="Arial"/>
          <w:sz w:val="18"/>
        </w:rPr>
        <w:t>tens vier Tagen Dauer um eine zu vereinbarende Su</w:t>
      </w:r>
      <w:r w:rsidRPr="00E418F9">
        <w:rPr>
          <w:rFonts w:ascii="Arial" w:hAnsi="Arial"/>
          <w:sz w:val="18"/>
        </w:rPr>
        <w:t>m</w:t>
      </w:r>
      <w:r w:rsidRPr="00E418F9">
        <w:rPr>
          <w:rFonts w:ascii="Arial" w:hAnsi="Arial"/>
          <w:sz w:val="18"/>
        </w:rPr>
        <w:t>me. Eine Anzeige der Urlaubsreisen ist nicht erfo</w:t>
      </w:r>
      <w:r w:rsidRPr="00E418F9">
        <w:rPr>
          <w:rFonts w:ascii="Arial" w:hAnsi="Arial"/>
          <w:sz w:val="18"/>
        </w:rPr>
        <w:t>r</w:t>
      </w:r>
      <w:r w:rsidRPr="00E418F9">
        <w:rPr>
          <w:rFonts w:ascii="Arial" w:hAnsi="Arial"/>
          <w:sz w:val="18"/>
        </w:rPr>
        <w:t>derlich. Im Versicherungsfall hat der Versicherte auf Verlangen nachzuweisen, dass der Schaden auf e</w:t>
      </w:r>
      <w:r w:rsidRPr="00E418F9">
        <w:rPr>
          <w:rFonts w:ascii="Arial" w:hAnsi="Arial"/>
          <w:sz w:val="18"/>
        </w:rPr>
        <w:t>i</w:t>
      </w:r>
      <w:r w:rsidRPr="00E418F9">
        <w:rPr>
          <w:rFonts w:ascii="Arial" w:hAnsi="Arial"/>
          <w:sz w:val="18"/>
        </w:rPr>
        <w:t>ner solchen Urlaubsreise ei</w:t>
      </w:r>
      <w:r w:rsidRPr="00E418F9">
        <w:rPr>
          <w:rFonts w:ascii="Arial" w:hAnsi="Arial"/>
          <w:sz w:val="18"/>
        </w:rPr>
        <w:t>n</w:t>
      </w:r>
      <w:r w:rsidRPr="00E418F9">
        <w:rPr>
          <w:rFonts w:ascii="Arial" w:hAnsi="Arial"/>
          <w:sz w:val="18"/>
        </w:rPr>
        <w:t>getreten ist.</w:t>
      </w:r>
    </w:p>
    <w:p w14:paraId="7D57B516"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4</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Camping</w:t>
      </w:r>
    </w:p>
    <w:p w14:paraId="28CB0361"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1.</w:t>
      </w:r>
      <w:r w:rsidRPr="00E418F9">
        <w:rPr>
          <w:rFonts w:ascii="Arial" w:hAnsi="Arial"/>
          <w:sz w:val="18"/>
        </w:rPr>
        <w:tab/>
      </w:r>
      <w:r w:rsidR="00B37F57">
        <w:rPr>
          <w:rFonts w:ascii="Arial" w:hAnsi="Arial"/>
          <w:sz w:val="18"/>
        </w:rPr>
        <w:tab/>
      </w:r>
      <w:r w:rsidRPr="00E418F9">
        <w:rPr>
          <w:rFonts w:ascii="Arial" w:hAnsi="Arial"/>
          <w:sz w:val="18"/>
        </w:rPr>
        <w:t>Abweichend von Ziffer 3.2 b) AVB Reiseg</w:t>
      </w:r>
      <w:r w:rsidRPr="00E418F9">
        <w:rPr>
          <w:rFonts w:ascii="Arial" w:hAnsi="Arial"/>
          <w:sz w:val="18"/>
        </w:rPr>
        <w:t>e</w:t>
      </w:r>
      <w:r w:rsidRPr="00E418F9">
        <w:rPr>
          <w:rFonts w:ascii="Arial" w:hAnsi="Arial"/>
          <w:sz w:val="18"/>
        </w:rPr>
        <w:t>päck besteht Versicherungsschutz auch für Sch</w:t>
      </w:r>
      <w:r w:rsidRPr="00E418F9">
        <w:rPr>
          <w:rFonts w:ascii="Arial" w:hAnsi="Arial"/>
          <w:sz w:val="18"/>
        </w:rPr>
        <w:t>ä</w:t>
      </w:r>
      <w:r w:rsidRPr="00E418F9">
        <w:rPr>
          <w:rFonts w:ascii="Arial" w:hAnsi="Arial"/>
          <w:sz w:val="18"/>
        </w:rPr>
        <w:t>den, die während des Zeltens oder Campings auf e</w:t>
      </w:r>
      <w:r w:rsidRPr="00E418F9">
        <w:rPr>
          <w:rFonts w:ascii="Arial" w:hAnsi="Arial"/>
          <w:sz w:val="18"/>
        </w:rPr>
        <w:t>i</w:t>
      </w:r>
      <w:r w:rsidRPr="00E418F9">
        <w:rPr>
          <w:rFonts w:ascii="Arial" w:hAnsi="Arial"/>
          <w:sz w:val="18"/>
        </w:rPr>
        <w:t>nem offiziellen (von Behörden, Vereinen oder privaten Unternehmern eingerichteten) Ca</w:t>
      </w:r>
      <w:r w:rsidRPr="00E418F9">
        <w:rPr>
          <w:rFonts w:ascii="Arial" w:hAnsi="Arial"/>
          <w:sz w:val="18"/>
        </w:rPr>
        <w:t>m</w:t>
      </w:r>
      <w:r w:rsidRPr="00E418F9">
        <w:rPr>
          <w:rFonts w:ascii="Arial" w:hAnsi="Arial"/>
          <w:sz w:val="18"/>
        </w:rPr>
        <w:t>pingplatz ei</w:t>
      </w:r>
      <w:r w:rsidRPr="00E418F9">
        <w:rPr>
          <w:rFonts w:ascii="Arial" w:hAnsi="Arial"/>
          <w:sz w:val="18"/>
        </w:rPr>
        <w:t>n</w:t>
      </w:r>
      <w:r w:rsidRPr="00E418F9">
        <w:rPr>
          <w:rFonts w:ascii="Arial" w:hAnsi="Arial"/>
          <w:sz w:val="18"/>
        </w:rPr>
        <w:t>treten.</w:t>
      </w:r>
    </w:p>
    <w:p w14:paraId="0F4D79C8"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2.</w:t>
      </w:r>
      <w:r w:rsidRPr="00E418F9">
        <w:rPr>
          <w:rFonts w:ascii="Arial" w:hAnsi="Arial"/>
          <w:sz w:val="18"/>
        </w:rPr>
        <w:tab/>
        <w:t xml:space="preserve">Werden Sachen </w:t>
      </w:r>
      <w:r w:rsidR="000D33CF">
        <w:rPr>
          <w:rFonts w:ascii="Arial" w:hAnsi="Arial"/>
          <w:sz w:val="18"/>
        </w:rPr>
        <w:t xml:space="preserve">unbeaufsichtigt (Ziffer 5.3 AVB </w:t>
      </w:r>
      <w:r w:rsidRPr="00E418F9">
        <w:rPr>
          <w:rFonts w:ascii="Arial" w:hAnsi="Arial"/>
          <w:sz w:val="18"/>
        </w:rPr>
        <w:t>Reisegepäck) im Zelt oder Wohnwagen zurüc</w:t>
      </w:r>
      <w:r w:rsidRPr="00E418F9">
        <w:rPr>
          <w:rFonts w:ascii="Arial" w:hAnsi="Arial"/>
          <w:sz w:val="18"/>
        </w:rPr>
        <w:t>k</w:t>
      </w:r>
      <w:r w:rsidRPr="00E418F9">
        <w:rPr>
          <w:rFonts w:ascii="Arial" w:hAnsi="Arial"/>
          <w:sz w:val="18"/>
        </w:rPr>
        <w:t>gelassen, so besteht Versicherungsschutz für Schäden durch Diebstahl, Einbruchdiebstahl s</w:t>
      </w:r>
      <w:r w:rsidRPr="00E418F9">
        <w:rPr>
          <w:rFonts w:ascii="Arial" w:hAnsi="Arial"/>
          <w:sz w:val="18"/>
        </w:rPr>
        <w:t>o</w:t>
      </w:r>
      <w:r w:rsidRPr="00E418F9">
        <w:rPr>
          <w:rFonts w:ascii="Arial" w:hAnsi="Arial"/>
          <w:sz w:val="18"/>
        </w:rPr>
        <w:t>wie Mut- oder Böswilligkeit Dritter (vorsätzliche Sachbeschädigung</w:t>
      </w:r>
      <w:r w:rsidRPr="00E418F9">
        <w:rPr>
          <w:rFonts w:ascii="Arial" w:hAnsi="Arial"/>
          <w:i/>
          <w:sz w:val="18"/>
        </w:rPr>
        <w:t>)</w:t>
      </w:r>
      <w:r w:rsidRPr="00E418F9">
        <w:rPr>
          <w:rFonts w:ascii="Arial" w:hAnsi="Arial"/>
          <w:sz w:val="18"/>
        </w:rPr>
        <w:t xml:space="preserve"> nur, wenn</w:t>
      </w:r>
    </w:p>
    <w:p w14:paraId="2A45A375" w14:textId="77777777" w:rsidR="008D1812" w:rsidRDefault="00E418F9" w:rsidP="0071775D">
      <w:pPr>
        <w:keepNext/>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a)</w:t>
      </w:r>
      <w:r w:rsidR="00B37F57">
        <w:rPr>
          <w:rFonts w:ascii="Arial" w:hAnsi="Arial"/>
          <w:sz w:val="18"/>
        </w:rPr>
        <w:tab/>
      </w:r>
      <w:r w:rsidRPr="00E418F9">
        <w:rPr>
          <w:rFonts w:ascii="Arial" w:hAnsi="Arial"/>
          <w:sz w:val="18"/>
        </w:rPr>
        <w:t>bei Zelten:</w:t>
      </w:r>
    </w:p>
    <w:p w14:paraId="4C9C8304" w14:textId="77777777" w:rsidR="008D1812" w:rsidRDefault="00E418F9" w:rsidP="0071775D">
      <w:pPr>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ab/>
        <w:t>der Schaden nicht während der Nachtzeit eingetreten ist. Als Nachtzeit gilt allgemein die Zeit zwischen 22.00 Uhr und 06.00 Uhr. Das Zelt ist mindestens zuzubinden oder z</w:t>
      </w:r>
      <w:r w:rsidRPr="00E418F9">
        <w:rPr>
          <w:rFonts w:ascii="Arial" w:hAnsi="Arial"/>
          <w:sz w:val="18"/>
        </w:rPr>
        <w:t>u</w:t>
      </w:r>
      <w:r w:rsidRPr="00E418F9">
        <w:rPr>
          <w:rFonts w:ascii="Arial" w:hAnsi="Arial"/>
          <w:sz w:val="18"/>
        </w:rPr>
        <w:t>zuknö</w:t>
      </w:r>
      <w:r w:rsidRPr="00E418F9">
        <w:rPr>
          <w:rFonts w:ascii="Arial" w:hAnsi="Arial"/>
          <w:sz w:val="18"/>
        </w:rPr>
        <w:t>p</w:t>
      </w:r>
      <w:r w:rsidRPr="00E418F9">
        <w:rPr>
          <w:rFonts w:ascii="Arial" w:hAnsi="Arial"/>
          <w:sz w:val="18"/>
        </w:rPr>
        <w:t>fen.</w:t>
      </w:r>
    </w:p>
    <w:p w14:paraId="2B5AFD2E" w14:textId="77777777" w:rsidR="008D1812" w:rsidRDefault="00E418F9" w:rsidP="0071775D">
      <w:pPr>
        <w:keepNext/>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b)</w:t>
      </w:r>
      <w:r w:rsidRPr="00E418F9">
        <w:rPr>
          <w:rFonts w:ascii="Arial" w:hAnsi="Arial"/>
          <w:sz w:val="18"/>
        </w:rPr>
        <w:tab/>
        <w:t>bei Wohnwagen:</w:t>
      </w:r>
    </w:p>
    <w:p w14:paraId="5CAFA78C" w14:textId="77777777" w:rsidR="008D1812" w:rsidRDefault="00E418F9" w:rsidP="0071775D">
      <w:pPr>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ab/>
        <w:t>dieser durch Verschluss ordnungsgemäß gesichert ist. Pelze, Schmucksachen und Gegenstände aus Edelmetall (Ziffer 1.4 AVB Reisegepäck) sind im unbeaufsic</w:t>
      </w:r>
      <w:r w:rsidRPr="00E418F9">
        <w:rPr>
          <w:rFonts w:ascii="Arial" w:hAnsi="Arial"/>
          <w:sz w:val="18"/>
        </w:rPr>
        <w:t>h</w:t>
      </w:r>
      <w:r w:rsidRPr="00E418F9">
        <w:rPr>
          <w:rFonts w:ascii="Arial" w:hAnsi="Arial"/>
          <w:sz w:val="18"/>
        </w:rPr>
        <w:t xml:space="preserve">tigten Zelt oder Wohnwagen </w:t>
      </w:r>
      <w:r w:rsidR="003D7E5B">
        <w:rPr>
          <w:rFonts w:ascii="Arial" w:hAnsi="Arial"/>
          <w:sz w:val="18"/>
        </w:rPr>
        <w:t xml:space="preserve">nicht </w:t>
      </w:r>
      <w:r w:rsidRPr="00E418F9">
        <w:rPr>
          <w:rFonts w:ascii="Arial" w:hAnsi="Arial"/>
          <w:sz w:val="18"/>
        </w:rPr>
        <w:t>vers</w:t>
      </w:r>
      <w:r w:rsidRPr="00E418F9">
        <w:rPr>
          <w:rFonts w:ascii="Arial" w:hAnsi="Arial"/>
          <w:sz w:val="18"/>
        </w:rPr>
        <w:t>i</w:t>
      </w:r>
      <w:r w:rsidRPr="00E418F9">
        <w:rPr>
          <w:rFonts w:ascii="Arial" w:hAnsi="Arial"/>
          <w:sz w:val="18"/>
        </w:rPr>
        <w:t>chert.</w:t>
      </w:r>
    </w:p>
    <w:p w14:paraId="59BB9DE5"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3.</w:t>
      </w:r>
      <w:r w:rsidRPr="00E418F9">
        <w:rPr>
          <w:rFonts w:ascii="Arial" w:hAnsi="Arial"/>
          <w:sz w:val="18"/>
        </w:rPr>
        <w:tab/>
      </w:r>
      <w:r w:rsidR="00B37F57">
        <w:rPr>
          <w:rFonts w:ascii="Arial" w:hAnsi="Arial"/>
          <w:sz w:val="18"/>
        </w:rPr>
        <w:tab/>
      </w:r>
      <w:r w:rsidRPr="00E418F9">
        <w:rPr>
          <w:rFonts w:ascii="Arial" w:hAnsi="Arial"/>
          <w:sz w:val="18"/>
        </w:rPr>
        <w:t>Foto-, Filmapparate und tragbare Videosysteme jeweils mit Zubehör, Uhren, optische Geräte, Jagdwaffen, Radio- und Fernsehapparate, Tonaufnahme- und Wiedergabegeräte, jeweils mit Zubehör, sind nur versichert, solange sie</w:t>
      </w:r>
    </w:p>
    <w:p w14:paraId="0DA53396" w14:textId="77777777" w:rsidR="008D1812" w:rsidRDefault="00E418F9" w:rsidP="0071775D">
      <w:pPr>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a)</w:t>
      </w:r>
      <w:r w:rsidRPr="00E418F9">
        <w:rPr>
          <w:rFonts w:ascii="Arial" w:hAnsi="Arial"/>
          <w:sz w:val="18"/>
        </w:rPr>
        <w:tab/>
        <w:t>in persönlichem Gewahrsam sicher ve</w:t>
      </w:r>
      <w:r w:rsidRPr="00E418F9">
        <w:rPr>
          <w:rFonts w:ascii="Arial" w:hAnsi="Arial"/>
          <w:sz w:val="18"/>
        </w:rPr>
        <w:t>r</w:t>
      </w:r>
      <w:r w:rsidRPr="00E418F9">
        <w:rPr>
          <w:rFonts w:ascii="Arial" w:hAnsi="Arial"/>
          <w:sz w:val="18"/>
        </w:rPr>
        <w:t>wahrt mitg</w:t>
      </w:r>
      <w:r w:rsidRPr="00E418F9">
        <w:rPr>
          <w:rFonts w:ascii="Arial" w:hAnsi="Arial"/>
          <w:sz w:val="18"/>
        </w:rPr>
        <w:t>e</w:t>
      </w:r>
      <w:r w:rsidRPr="00E418F9">
        <w:rPr>
          <w:rFonts w:ascii="Arial" w:hAnsi="Arial"/>
          <w:sz w:val="18"/>
        </w:rPr>
        <w:t>führt werden oder</w:t>
      </w:r>
    </w:p>
    <w:p w14:paraId="15B8A95B" w14:textId="77777777" w:rsidR="008D1812" w:rsidRDefault="00E418F9" w:rsidP="0071775D">
      <w:pPr>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b)</w:t>
      </w:r>
      <w:r w:rsidRPr="00E418F9">
        <w:rPr>
          <w:rFonts w:ascii="Arial" w:hAnsi="Arial"/>
          <w:sz w:val="18"/>
        </w:rPr>
        <w:tab/>
        <w:t>der Aufsicht des offiziellen Campingplatzes zur Aufbewahrung übergeben sind oder</w:t>
      </w:r>
    </w:p>
    <w:p w14:paraId="6845D3CF" w14:textId="77777777" w:rsidR="008D1812" w:rsidRDefault="00E418F9" w:rsidP="0071775D">
      <w:pPr>
        <w:keepLines/>
        <w:tabs>
          <w:tab w:val="left" w:pos="993"/>
          <w:tab w:val="left" w:pos="1332"/>
          <w:tab w:val="left" w:pos="1600"/>
        </w:tabs>
        <w:spacing w:after="100"/>
        <w:ind w:left="1332" w:hanging="283"/>
        <w:jc w:val="both"/>
        <w:rPr>
          <w:rFonts w:ascii="Arial" w:hAnsi="Arial"/>
          <w:sz w:val="18"/>
        </w:rPr>
      </w:pPr>
      <w:r w:rsidRPr="00E418F9">
        <w:rPr>
          <w:rFonts w:ascii="Arial" w:hAnsi="Arial"/>
          <w:sz w:val="18"/>
        </w:rPr>
        <w:t>c)</w:t>
      </w:r>
      <w:r w:rsidRPr="00E418F9">
        <w:rPr>
          <w:rFonts w:ascii="Arial" w:hAnsi="Arial"/>
          <w:sz w:val="18"/>
        </w:rPr>
        <w:tab/>
        <w:t>sich in einem durch Verschluss ordnung</w:t>
      </w:r>
      <w:r w:rsidRPr="00E418F9">
        <w:rPr>
          <w:rFonts w:ascii="Arial" w:hAnsi="Arial"/>
          <w:sz w:val="18"/>
        </w:rPr>
        <w:t>s</w:t>
      </w:r>
      <w:r w:rsidRPr="00E418F9">
        <w:rPr>
          <w:rFonts w:ascii="Arial" w:hAnsi="Arial"/>
          <w:sz w:val="18"/>
        </w:rPr>
        <w:t>gemäß gesicherten Wohnwagen oder in e</w:t>
      </w:r>
      <w:r w:rsidRPr="00E418F9">
        <w:rPr>
          <w:rFonts w:ascii="Arial" w:hAnsi="Arial"/>
          <w:sz w:val="18"/>
        </w:rPr>
        <w:t>i</w:t>
      </w:r>
      <w:r w:rsidRPr="00E418F9">
        <w:rPr>
          <w:rFonts w:ascii="Arial" w:hAnsi="Arial"/>
          <w:sz w:val="18"/>
        </w:rPr>
        <w:t>nem fest umschlossenen und durch Ve</w:t>
      </w:r>
      <w:r w:rsidRPr="00E418F9">
        <w:rPr>
          <w:rFonts w:ascii="Arial" w:hAnsi="Arial"/>
          <w:sz w:val="18"/>
        </w:rPr>
        <w:t>r</w:t>
      </w:r>
      <w:r w:rsidRPr="00E418F9">
        <w:rPr>
          <w:rFonts w:ascii="Arial" w:hAnsi="Arial"/>
          <w:sz w:val="18"/>
        </w:rPr>
        <w:t>schluss gesicherten Kraftfah</w:t>
      </w:r>
      <w:r w:rsidRPr="00E418F9">
        <w:rPr>
          <w:rFonts w:ascii="Arial" w:hAnsi="Arial"/>
          <w:sz w:val="18"/>
        </w:rPr>
        <w:t>r</w:t>
      </w:r>
      <w:r w:rsidRPr="00E418F9">
        <w:rPr>
          <w:rFonts w:ascii="Arial" w:hAnsi="Arial"/>
          <w:sz w:val="18"/>
        </w:rPr>
        <w:t>zeug auf einem offiziellen Campingplatz befi</w:t>
      </w:r>
      <w:r w:rsidRPr="00E418F9">
        <w:rPr>
          <w:rFonts w:ascii="Arial" w:hAnsi="Arial"/>
          <w:sz w:val="18"/>
        </w:rPr>
        <w:t>n</w:t>
      </w:r>
      <w:r w:rsidRPr="00E418F9">
        <w:rPr>
          <w:rFonts w:ascii="Arial" w:hAnsi="Arial"/>
          <w:sz w:val="18"/>
        </w:rPr>
        <w:t>den.</w:t>
      </w:r>
    </w:p>
    <w:p w14:paraId="59DB9E8A"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4.</w:t>
      </w:r>
      <w:r w:rsidRPr="00E418F9">
        <w:rPr>
          <w:rFonts w:ascii="Arial" w:hAnsi="Arial"/>
          <w:sz w:val="18"/>
        </w:rPr>
        <w:tab/>
      </w:r>
      <w:r w:rsidR="00B37F57">
        <w:rPr>
          <w:rFonts w:ascii="Arial" w:hAnsi="Arial"/>
          <w:sz w:val="18"/>
        </w:rPr>
        <w:tab/>
      </w:r>
      <w:r w:rsidRPr="00E418F9">
        <w:rPr>
          <w:rFonts w:ascii="Arial" w:hAnsi="Arial"/>
          <w:sz w:val="18"/>
        </w:rPr>
        <w:t>Sofern kein offizieller Campingplatz (Nr. 1) b</w:t>
      </w:r>
      <w:r w:rsidRPr="00E418F9">
        <w:rPr>
          <w:rFonts w:ascii="Arial" w:hAnsi="Arial"/>
          <w:sz w:val="18"/>
        </w:rPr>
        <w:t>e</w:t>
      </w:r>
      <w:r w:rsidRPr="00E418F9">
        <w:rPr>
          <w:rFonts w:ascii="Arial" w:hAnsi="Arial"/>
          <w:sz w:val="18"/>
        </w:rPr>
        <w:t>nutzt wird, sind Schäden durch Diebstahl, Ei</w:t>
      </w:r>
      <w:r w:rsidRPr="00E418F9">
        <w:rPr>
          <w:rFonts w:ascii="Arial" w:hAnsi="Arial"/>
          <w:sz w:val="18"/>
        </w:rPr>
        <w:t>n</w:t>
      </w:r>
      <w:r w:rsidRPr="00E418F9">
        <w:rPr>
          <w:rFonts w:ascii="Arial" w:hAnsi="Arial"/>
          <w:sz w:val="18"/>
        </w:rPr>
        <w:t>bruchdiebstahl, Raub, räuberische E</w:t>
      </w:r>
      <w:r w:rsidRPr="00E418F9">
        <w:rPr>
          <w:rFonts w:ascii="Arial" w:hAnsi="Arial"/>
          <w:sz w:val="18"/>
        </w:rPr>
        <w:t>r</w:t>
      </w:r>
      <w:r w:rsidRPr="00E418F9">
        <w:rPr>
          <w:rFonts w:ascii="Arial" w:hAnsi="Arial"/>
          <w:sz w:val="18"/>
        </w:rPr>
        <w:t>pressung, Mut- oder Böswilligkeit Dritter (vorsätzliche Sachbeschädigung) ausgeschlo</w:t>
      </w:r>
      <w:r w:rsidRPr="00E418F9">
        <w:rPr>
          <w:rFonts w:ascii="Arial" w:hAnsi="Arial"/>
          <w:sz w:val="18"/>
        </w:rPr>
        <w:t>s</w:t>
      </w:r>
      <w:r w:rsidRPr="00E418F9">
        <w:rPr>
          <w:rFonts w:ascii="Arial" w:hAnsi="Arial"/>
          <w:sz w:val="18"/>
        </w:rPr>
        <w:t>sen.</w:t>
      </w:r>
    </w:p>
    <w:p w14:paraId="595DF504"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sz w:val="18"/>
        </w:rPr>
        <w:t>5.</w:t>
      </w:r>
      <w:r w:rsidRPr="00E418F9">
        <w:rPr>
          <w:rFonts w:ascii="Arial" w:hAnsi="Arial"/>
          <w:sz w:val="18"/>
        </w:rPr>
        <w:tab/>
      </w:r>
      <w:r w:rsidR="00B37F57">
        <w:rPr>
          <w:rFonts w:ascii="Arial" w:hAnsi="Arial"/>
          <w:sz w:val="18"/>
        </w:rPr>
        <w:tab/>
      </w:r>
      <w:r w:rsidRPr="00B37F57">
        <w:rPr>
          <w:rFonts w:ascii="Arial" w:hAnsi="Arial"/>
          <w:sz w:val="18"/>
        </w:rPr>
        <w:t>Verletzt</w:t>
      </w:r>
      <w:r w:rsidRPr="00E418F9">
        <w:rPr>
          <w:rFonts w:ascii="Arial" w:hAnsi="Arial" w:cs="Arial"/>
          <w:sz w:val="18"/>
          <w:szCs w:val="18"/>
        </w:rPr>
        <w:t xml:space="preserve"> der Versicherungsnehmer eine Obli</w:t>
      </w:r>
      <w:r w:rsidRPr="00E418F9">
        <w:rPr>
          <w:rFonts w:ascii="Arial" w:hAnsi="Arial" w:cs="Arial"/>
          <w:sz w:val="18"/>
          <w:szCs w:val="18"/>
        </w:rPr>
        <w:t>e</w:t>
      </w:r>
      <w:r w:rsidRPr="00E418F9">
        <w:rPr>
          <w:rFonts w:ascii="Arial" w:hAnsi="Arial" w:cs="Arial"/>
          <w:sz w:val="18"/>
          <w:szCs w:val="18"/>
        </w:rPr>
        <w:t xml:space="preserve">genheit aus diesem Vertrag, die er vor Eintritt </w:t>
      </w:r>
      <w:r w:rsidRPr="00423739">
        <w:rPr>
          <w:rFonts w:ascii="Arial" w:hAnsi="Arial"/>
          <w:sz w:val="18"/>
        </w:rPr>
        <w:t>des</w:t>
      </w:r>
      <w:r w:rsidRPr="00E418F9">
        <w:rPr>
          <w:rFonts w:ascii="Arial" w:hAnsi="Arial" w:cs="Arial"/>
          <w:sz w:val="18"/>
          <w:szCs w:val="18"/>
        </w:rPr>
        <w:t xml:space="preserve"> Versicherungsfalles zu erfüllen hat, kann der Versicherer den Vertrag innerhalb eines Monats ab Kenntnis von der Obliegenheitsverletzung fristlos kündigen. Der Versicherer hat kein Kü</w:t>
      </w:r>
      <w:r w:rsidRPr="00E418F9">
        <w:rPr>
          <w:rFonts w:ascii="Arial" w:hAnsi="Arial" w:cs="Arial"/>
          <w:sz w:val="18"/>
          <w:szCs w:val="18"/>
        </w:rPr>
        <w:t>n</w:t>
      </w:r>
      <w:r w:rsidRPr="00E418F9">
        <w:rPr>
          <w:rFonts w:ascii="Arial" w:hAnsi="Arial" w:cs="Arial"/>
          <w:sz w:val="18"/>
          <w:szCs w:val="18"/>
        </w:rPr>
        <w:t>digungsrecht, wenn der Versicherungsnehmer nachweist, dass die Obliegenheitsverletzung w</w:t>
      </w:r>
      <w:r w:rsidRPr="00E418F9">
        <w:rPr>
          <w:rFonts w:ascii="Arial" w:hAnsi="Arial" w:cs="Arial"/>
          <w:sz w:val="18"/>
          <w:szCs w:val="18"/>
        </w:rPr>
        <w:t>e</w:t>
      </w:r>
      <w:r w:rsidRPr="00E418F9">
        <w:rPr>
          <w:rFonts w:ascii="Arial" w:hAnsi="Arial" w:cs="Arial"/>
          <w:sz w:val="18"/>
          <w:szCs w:val="18"/>
        </w:rPr>
        <w:t>der auf Vorsatz noch auf grober Fahrlässigkeit beruhte.</w:t>
      </w:r>
    </w:p>
    <w:p w14:paraId="048D6EFA" w14:textId="77777777" w:rsidR="008D1812" w:rsidRDefault="00E418F9" w:rsidP="0071775D">
      <w:pPr>
        <w:keepLines/>
        <w:tabs>
          <w:tab w:val="left" w:pos="851"/>
          <w:tab w:val="right" w:pos="1600"/>
        </w:tabs>
        <w:spacing w:after="100"/>
        <w:ind w:left="993" w:hanging="426"/>
        <w:jc w:val="both"/>
        <w:rPr>
          <w:rFonts w:ascii="Arial" w:hAnsi="Arial"/>
          <w:sz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Wird</w:t>
      </w:r>
      <w:r w:rsidRPr="00E418F9">
        <w:rPr>
          <w:rFonts w:ascii="Arial" w:hAnsi="Arial" w:cs="Arial"/>
          <w:sz w:val="18"/>
          <w:szCs w:val="18"/>
        </w:rPr>
        <w:t xml:space="preserve"> eine Obliegenheit aus diesem Vertrag vo</w:t>
      </w:r>
      <w:r w:rsidRPr="00E418F9">
        <w:rPr>
          <w:rFonts w:ascii="Arial" w:hAnsi="Arial" w:cs="Arial"/>
          <w:sz w:val="18"/>
          <w:szCs w:val="18"/>
        </w:rPr>
        <w:t>r</w:t>
      </w:r>
      <w:r w:rsidRPr="00E418F9">
        <w:rPr>
          <w:rFonts w:ascii="Arial" w:hAnsi="Arial" w:cs="Arial"/>
          <w:sz w:val="18"/>
          <w:szCs w:val="18"/>
        </w:rPr>
        <w:t>sätzlich verletzt, verliert der Versicherungsne</w:t>
      </w:r>
      <w:r w:rsidRPr="00E418F9">
        <w:rPr>
          <w:rFonts w:ascii="Arial" w:hAnsi="Arial" w:cs="Arial"/>
          <w:sz w:val="18"/>
          <w:szCs w:val="18"/>
        </w:rPr>
        <w:t>h</w:t>
      </w:r>
      <w:r w:rsidRPr="00E418F9">
        <w:rPr>
          <w:rFonts w:ascii="Arial" w:hAnsi="Arial" w:cs="Arial"/>
          <w:sz w:val="18"/>
          <w:szCs w:val="18"/>
        </w:rPr>
        <w:t>mer seinen Versicherungsschutz. Bei grob fah</w:t>
      </w:r>
      <w:r w:rsidRPr="00E418F9">
        <w:rPr>
          <w:rFonts w:ascii="Arial" w:hAnsi="Arial" w:cs="Arial"/>
          <w:sz w:val="18"/>
          <w:szCs w:val="18"/>
        </w:rPr>
        <w:t>r</w:t>
      </w:r>
      <w:r w:rsidRPr="00E418F9">
        <w:rPr>
          <w:rFonts w:ascii="Arial" w:hAnsi="Arial" w:cs="Arial"/>
          <w:sz w:val="18"/>
          <w:szCs w:val="18"/>
        </w:rPr>
        <w:t>lässiger Verletzung einer Obliegenheit ist der Versicherer berechtigt, seine Leistung in einem der Schwere des Verschuldens des Versich</w:t>
      </w:r>
      <w:r w:rsidRPr="00E418F9">
        <w:rPr>
          <w:rFonts w:ascii="Arial" w:hAnsi="Arial" w:cs="Arial"/>
          <w:sz w:val="18"/>
          <w:szCs w:val="18"/>
        </w:rPr>
        <w:t>e</w:t>
      </w:r>
      <w:r w:rsidRPr="00E418F9">
        <w:rPr>
          <w:rFonts w:ascii="Arial" w:hAnsi="Arial" w:cs="Arial"/>
          <w:sz w:val="18"/>
          <w:szCs w:val="18"/>
        </w:rPr>
        <w:t xml:space="preserve">rungsnehmers entsprechenden Verhältnis zu kürzen. </w:t>
      </w:r>
      <w:r w:rsidRPr="00E418F9">
        <w:rPr>
          <w:rFonts w:ascii="Arial" w:hAnsi="Arial"/>
          <w:sz w:val="18"/>
        </w:rPr>
        <w:t>Der vollständige oder teilweise Wegfall des Versicherungsschutzes hat bei Verletzung einer nach Eintritt des Versicherungsfalls best</w:t>
      </w:r>
      <w:r w:rsidRPr="00E418F9">
        <w:rPr>
          <w:rFonts w:ascii="Arial" w:hAnsi="Arial"/>
          <w:sz w:val="18"/>
        </w:rPr>
        <w:t>e</w:t>
      </w:r>
      <w:r w:rsidRPr="00E418F9">
        <w:rPr>
          <w:rFonts w:ascii="Arial" w:hAnsi="Arial"/>
          <w:sz w:val="18"/>
        </w:rPr>
        <w:t>henden Auskunfts- oder Aufklärungsobli</w:t>
      </w:r>
      <w:r w:rsidRPr="00E418F9">
        <w:rPr>
          <w:rFonts w:ascii="Arial" w:hAnsi="Arial"/>
          <w:sz w:val="18"/>
        </w:rPr>
        <w:t>e</w:t>
      </w:r>
      <w:r w:rsidRPr="00E418F9">
        <w:rPr>
          <w:rFonts w:ascii="Arial" w:hAnsi="Arial"/>
          <w:sz w:val="18"/>
        </w:rPr>
        <w:t>genheit zur Voraussetzung, dass der Versicherer den Versicherungsnehmer durch gesonderte Mitte</w:t>
      </w:r>
      <w:r w:rsidRPr="00E418F9">
        <w:rPr>
          <w:rFonts w:ascii="Arial" w:hAnsi="Arial"/>
          <w:sz w:val="18"/>
        </w:rPr>
        <w:t>i</w:t>
      </w:r>
      <w:r w:rsidRPr="00E418F9">
        <w:rPr>
          <w:rFonts w:ascii="Arial" w:hAnsi="Arial"/>
          <w:sz w:val="18"/>
        </w:rPr>
        <w:t>lung in Textform auf diese Rechtsfolge hingewi</w:t>
      </w:r>
      <w:r w:rsidRPr="00E418F9">
        <w:rPr>
          <w:rFonts w:ascii="Arial" w:hAnsi="Arial"/>
          <w:sz w:val="18"/>
        </w:rPr>
        <w:t>e</w:t>
      </w:r>
      <w:r w:rsidRPr="00E418F9">
        <w:rPr>
          <w:rFonts w:ascii="Arial" w:hAnsi="Arial"/>
          <w:sz w:val="18"/>
        </w:rPr>
        <w:t>sen hat.</w:t>
      </w:r>
    </w:p>
    <w:p w14:paraId="40E71C1A"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Weist</w:t>
      </w:r>
      <w:r w:rsidRPr="00E418F9">
        <w:rPr>
          <w:rFonts w:ascii="Arial" w:hAnsi="Arial" w:cs="Arial"/>
          <w:sz w:val="18"/>
          <w:szCs w:val="18"/>
        </w:rPr>
        <w:t xml:space="preserve"> der Versicherungsnehmer nach, dass er die </w:t>
      </w:r>
      <w:r w:rsidRPr="00423739">
        <w:rPr>
          <w:rFonts w:ascii="Arial" w:hAnsi="Arial"/>
          <w:sz w:val="18"/>
        </w:rPr>
        <w:t>Obliegenheit</w:t>
      </w:r>
      <w:r w:rsidRPr="00E418F9">
        <w:rPr>
          <w:rFonts w:ascii="Arial" w:hAnsi="Arial" w:cs="Arial"/>
          <w:sz w:val="18"/>
          <w:szCs w:val="18"/>
        </w:rPr>
        <w:t xml:space="preserve"> nicht grob fahrlässig verletzt hat, bleibt der Versicherungsschutz b</w:t>
      </w:r>
      <w:r w:rsidRPr="00E418F9">
        <w:rPr>
          <w:rFonts w:ascii="Arial" w:hAnsi="Arial" w:cs="Arial"/>
          <w:sz w:val="18"/>
          <w:szCs w:val="18"/>
        </w:rPr>
        <w:t>e</w:t>
      </w:r>
      <w:r w:rsidRPr="00E418F9">
        <w:rPr>
          <w:rFonts w:ascii="Arial" w:hAnsi="Arial" w:cs="Arial"/>
          <w:sz w:val="18"/>
          <w:szCs w:val="18"/>
        </w:rPr>
        <w:t>stehen.</w:t>
      </w:r>
    </w:p>
    <w:p w14:paraId="7D2DDC85" w14:textId="77777777" w:rsidR="008D1812" w:rsidRDefault="00E418F9" w:rsidP="0071775D">
      <w:pPr>
        <w:keepLines/>
        <w:tabs>
          <w:tab w:val="left" w:pos="851"/>
          <w:tab w:val="right" w:pos="1600"/>
        </w:tabs>
        <w:spacing w:after="100"/>
        <w:ind w:left="993" w:hanging="283"/>
        <w:jc w:val="both"/>
        <w:rPr>
          <w:rFonts w:ascii="Arial" w:hAnsi="Arial" w:cs="Arial"/>
          <w:sz w:val="18"/>
          <w:szCs w:val="18"/>
        </w:rPr>
      </w:pPr>
      <w:r w:rsidRPr="00E418F9">
        <w:rPr>
          <w:rFonts w:ascii="Arial" w:hAnsi="Arial" w:cs="Arial"/>
          <w:sz w:val="18"/>
          <w:szCs w:val="18"/>
        </w:rPr>
        <w:lastRenderedPageBreak/>
        <w:tab/>
      </w:r>
      <w:r w:rsidR="00B37F57">
        <w:rPr>
          <w:rFonts w:ascii="Arial" w:hAnsi="Arial" w:cs="Arial"/>
          <w:sz w:val="18"/>
          <w:szCs w:val="18"/>
        </w:rPr>
        <w:tab/>
      </w:r>
      <w:r w:rsidRPr="00B37F57">
        <w:rPr>
          <w:rFonts w:ascii="Arial" w:hAnsi="Arial"/>
          <w:sz w:val="18"/>
        </w:rPr>
        <w:t>Der</w:t>
      </w:r>
      <w:r w:rsidRPr="00271B4F">
        <w:rPr>
          <w:rFonts w:ascii="Arial" w:hAnsi="Arial"/>
          <w:sz w:val="18"/>
        </w:rPr>
        <w:t xml:space="preserve"> Versicherungsschutz bleibt auch best</w:t>
      </w:r>
      <w:r w:rsidRPr="00271B4F">
        <w:rPr>
          <w:rFonts w:ascii="Arial" w:hAnsi="Arial"/>
          <w:sz w:val="18"/>
        </w:rPr>
        <w:t>e</w:t>
      </w:r>
      <w:r w:rsidRPr="00271B4F">
        <w:rPr>
          <w:rFonts w:ascii="Arial" w:hAnsi="Arial"/>
          <w:sz w:val="18"/>
        </w:rPr>
        <w:t>hen, wenn der Versicherungsnehmer nachweist, dass die Verletzung der Obliegenheit weder für den Eintritt oder die Feststellung des Versicherung</w:t>
      </w:r>
      <w:r w:rsidRPr="00271B4F">
        <w:rPr>
          <w:rFonts w:ascii="Arial" w:hAnsi="Arial"/>
          <w:sz w:val="18"/>
        </w:rPr>
        <w:t>s</w:t>
      </w:r>
      <w:r w:rsidRPr="00271B4F">
        <w:rPr>
          <w:rFonts w:ascii="Arial" w:hAnsi="Arial"/>
          <w:sz w:val="18"/>
        </w:rPr>
        <w:t xml:space="preserve">falls noch für die Feststellung oder den </w:t>
      </w:r>
      <w:proofErr w:type="gramStart"/>
      <w:r w:rsidRPr="00271B4F">
        <w:rPr>
          <w:rFonts w:ascii="Arial" w:hAnsi="Arial"/>
          <w:sz w:val="18"/>
        </w:rPr>
        <w:t>Umfang</w:t>
      </w:r>
      <w:proofErr w:type="gramEnd"/>
      <w:r w:rsidRPr="00271B4F">
        <w:rPr>
          <w:rFonts w:ascii="Arial" w:hAnsi="Arial"/>
          <w:sz w:val="18"/>
        </w:rPr>
        <w:t xml:space="preserve"> der dem Versicherer obliegenden Leistung u</w:t>
      </w:r>
      <w:r w:rsidRPr="00271B4F">
        <w:rPr>
          <w:rFonts w:ascii="Arial" w:hAnsi="Arial"/>
          <w:sz w:val="18"/>
        </w:rPr>
        <w:t>r</w:t>
      </w:r>
      <w:r w:rsidRPr="00271B4F">
        <w:rPr>
          <w:rFonts w:ascii="Arial" w:hAnsi="Arial"/>
          <w:sz w:val="18"/>
        </w:rPr>
        <w:t>sächlich war. Das gilt nicht, wenn der Versich</w:t>
      </w:r>
      <w:r w:rsidRPr="00271B4F">
        <w:rPr>
          <w:rFonts w:ascii="Arial" w:hAnsi="Arial"/>
          <w:sz w:val="18"/>
        </w:rPr>
        <w:t>e</w:t>
      </w:r>
      <w:r w:rsidRPr="00271B4F">
        <w:rPr>
          <w:rFonts w:ascii="Arial" w:hAnsi="Arial"/>
          <w:sz w:val="18"/>
        </w:rPr>
        <w:t>rungsnehmer die Obliegenheit arglistig verletzt hat.</w:t>
      </w:r>
    </w:p>
    <w:p w14:paraId="6371DAAB" w14:textId="77777777" w:rsidR="008D1812" w:rsidRDefault="00E418F9" w:rsidP="0071775D">
      <w:pPr>
        <w:keepNext/>
        <w:keepLines/>
        <w:tabs>
          <w:tab w:val="left" w:pos="941"/>
          <w:tab w:val="left" w:pos="1134"/>
        </w:tabs>
        <w:spacing w:after="100"/>
        <w:ind w:left="1134" w:hanging="1134"/>
        <w:rPr>
          <w:rFonts w:ascii="Arial" w:hAnsi="Arial"/>
          <w:b/>
          <w:bCs/>
          <w:sz w:val="18"/>
        </w:rPr>
      </w:pPr>
      <w:r w:rsidRPr="003D7E5B">
        <w:rPr>
          <w:rFonts w:ascii="Arial" w:hAnsi="Arial"/>
          <w:b/>
          <w:sz w:val="18"/>
        </w:rPr>
        <w:t>Klausel</w:t>
      </w:r>
      <w:r w:rsidRPr="00E418F9">
        <w:rPr>
          <w:rFonts w:ascii="Arial" w:hAnsi="Arial"/>
          <w:b/>
          <w:bCs/>
          <w:sz w:val="18"/>
        </w:rPr>
        <w:t xml:space="preserve"> 5</w:t>
      </w:r>
      <w:r w:rsidR="00E25676">
        <w:rPr>
          <w:rFonts w:ascii="Arial" w:hAnsi="Arial"/>
          <w:b/>
          <w:bCs/>
          <w:sz w:val="18"/>
        </w:rPr>
        <w:tab/>
      </w:r>
      <w:r w:rsidRPr="00E418F9">
        <w:rPr>
          <w:rFonts w:ascii="Arial" w:hAnsi="Arial"/>
          <w:b/>
          <w:bCs/>
          <w:sz w:val="18"/>
        </w:rPr>
        <w:t>–</w:t>
      </w:r>
      <w:r w:rsidR="00E25676">
        <w:rPr>
          <w:rFonts w:ascii="Arial" w:hAnsi="Arial"/>
          <w:b/>
          <w:bCs/>
          <w:sz w:val="18"/>
        </w:rPr>
        <w:tab/>
      </w:r>
      <w:r w:rsidRPr="00E418F9">
        <w:rPr>
          <w:rFonts w:ascii="Arial" w:hAnsi="Arial"/>
          <w:b/>
          <w:sz w:val="18"/>
        </w:rPr>
        <w:t>Fahrräder</w:t>
      </w:r>
    </w:p>
    <w:p w14:paraId="21DEB1CF"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1.</w:t>
      </w:r>
      <w:r w:rsidR="00B37F57">
        <w:rPr>
          <w:rFonts w:ascii="Arial" w:hAnsi="Arial"/>
          <w:sz w:val="18"/>
        </w:rPr>
        <w:tab/>
      </w:r>
      <w:r w:rsidRPr="00E418F9">
        <w:rPr>
          <w:rFonts w:ascii="Arial" w:hAnsi="Arial"/>
          <w:sz w:val="18"/>
        </w:rPr>
        <w:tab/>
        <w:t>Abweichend von Ziffer 1.5 AVB Reisegepäck b</w:t>
      </w:r>
      <w:r w:rsidRPr="00E418F9">
        <w:rPr>
          <w:rFonts w:ascii="Arial" w:hAnsi="Arial"/>
          <w:sz w:val="18"/>
        </w:rPr>
        <w:t>e</w:t>
      </w:r>
      <w:r w:rsidRPr="00E418F9">
        <w:rPr>
          <w:rFonts w:ascii="Arial" w:hAnsi="Arial"/>
          <w:sz w:val="18"/>
        </w:rPr>
        <w:t>steht Versicherungsschutz auch für Fahrräder, solange sie sich nicht in bestimmungsg</w:t>
      </w:r>
      <w:r w:rsidRPr="00E418F9">
        <w:rPr>
          <w:rFonts w:ascii="Arial" w:hAnsi="Arial"/>
          <w:sz w:val="18"/>
        </w:rPr>
        <w:t>e</w:t>
      </w:r>
      <w:r w:rsidRPr="00E418F9">
        <w:rPr>
          <w:rFonts w:ascii="Arial" w:hAnsi="Arial"/>
          <w:sz w:val="18"/>
        </w:rPr>
        <w:t>mäßem Gebrauch befi</w:t>
      </w:r>
      <w:r w:rsidRPr="00E418F9">
        <w:rPr>
          <w:rFonts w:ascii="Arial" w:hAnsi="Arial"/>
          <w:sz w:val="18"/>
        </w:rPr>
        <w:t>n</w:t>
      </w:r>
      <w:r w:rsidRPr="00E418F9">
        <w:rPr>
          <w:rFonts w:ascii="Arial" w:hAnsi="Arial"/>
          <w:sz w:val="18"/>
        </w:rPr>
        <w:t>den.</w:t>
      </w:r>
    </w:p>
    <w:p w14:paraId="775803F3"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2.</w:t>
      </w:r>
      <w:r w:rsidRPr="00E418F9">
        <w:rPr>
          <w:rFonts w:ascii="Arial" w:hAnsi="Arial"/>
          <w:sz w:val="18"/>
        </w:rPr>
        <w:tab/>
      </w:r>
      <w:r w:rsidR="00B37F57">
        <w:rPr>
          <w:rFonts w:ascii="Arial" w:hAnsi="Arial"/>
          <w:sz w:val="18"/>
        </w:rPr>
        <w:tab/>
      </w:r>
      <w:r w:rsidRPr="00E418F9">
        <w:rPr>
          <w:rFonts w:ascii="Arial" w:hAnsi="Arial"/>
          <w:sz w:val="18"/>
        </w:rPr>
        <w:t>Bei Diebstahl besteht Versicherungsschutz nur, wenn das Fahrrad zur Zeit des Diebstahls durch ein Kabelschloss oder ein Schloss mit vergleic</w:t>
      </w:r>
      <w:r w:rsidRPr="00E418F9">
        <w:rPr>
          <w:rFonts w:ascii="Arial" w:hAnsi="Arial"/>
          <w:sz w:val="18"/>
        </w:rPr>
        <w:t>h</w:t>
      </w:r>
      <w:r w:rsidRPr="00E418F9">
        <w:rPr>
          <w:rFonts w:ascii="Arial" w:hAnsi="Arial"/>
          <w:sz w:val="18"/>
        </w:rPr>
        <w:t>barem Sicherheitswert, hierzu zählen regelmäßig keine Rahme</w:t>
      </w:r>
      <w:r w:rsidRPr="00E418F9">
        <w:rPr>
          <w:rFonts w:ascii="Arial" w:hAnsi="Arial"/>
          <w:sz w:val="18"/>
        </w:rPr>
        <w:t>n</w:t>
      </w:r>
      <w:r w:rsidRPr="00E418F9">
        <w:rPr>
          <w:rFonts w:ascii="Arial" w:hAnsi="Arial"/>
          <w:sz w:val="18"/>
        </w:rPr>
        <w:t>schlösser, gesichert war. Ziffer 2.1 AVB Reisegepäck bleibt unb</w:t>
      </w:r>
      <w:r w:rsidRPr="00E418F9">
        <w:rPr>
          <w:rFonts w:ascii="Arial" w:hAnsi="Arial"/>
          <w:sz w:val="18"/>
        </w:rPr>
        <w:t>e</w:t>
      </w:r>
      <w:r w:rsidRPr="00E418F9">
        <w:rPr>
          <w:rFonts w:ascii="Arial" w:hAnsi="Arial"/>
          <w:sz w:val="18"/>
        </w:rPr>
        <w:t>rührt.</w:t>
      </w:r>
    </w:p>
    <w:p w14:paraId="069C727F"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Verletzt</w:t>
      </w:r>
      <w:r w:rsidRPr="00E418F9">
        <w:rPr>
          <w:rFonts w:ascii="Arial" w:hAnsi="Arial" w:cs="Arial"/>
          <w:sz w:val="18"/>
          <w:szCs w:val="18"/>
        </w:rPr>
        <w:t xml:space="preserve"> der Versicherungsnehmer eine Obli</w:t>
      </w:r>
      <w:r w:rsidRPr="00E418F9">
        <w:rPr>
          <w:rFonts w:ascii="Arial" w:hAnsi="Arial" w:cs="Arial"/>
          <w:sz w:val="18"/>
          <w:szCs w:val="18"/>
        </w:rPr>
        <w:t>e</w:t>
      </w:r>
      <w:r w:rsidRPr="00E418F9">
        <w:rPr>
          <w:rFonts w:ascii="Arial" w:hAnsi="Arial" w:cs="Arial"/>
          <w:sz w:val="18"/>
          <w:szCs w:val="18"/>
        </w:rPr>
        <w:t>genheit</w:t>
      </w:r>
      <w:r w:rsidRPr="00423739">
        <w:rPr>
          <w:rFonts w:ascii="Arial" w:hAnsi="Arial"/>
          <w:sz w:val="18"/>
        </w:rPr>
        <w:t xml:space="preserve"> </w:t>
      </w:r>
      <w:r w:rsidRPr="00E418F9">
        <w:rPr>
          <w:rFonts w:ascii="Arial" w:hAnsi="Arial" w:cs="Arial"/>
          <w:sz w:val="18"/>
          <w:szCs w:val="18"/>
        </w:rPr>
        <w:t>aus diesem Vertrag, die er vor Eintritt des Versicherungsfalles zu erfüllen hat, kann der Versicherer den Vertrag innerhalb eines Monats ab Kenntnis von der Obliegenheitsverletzung fristlos kündigen. Der Versicherer hat kein Kü</w:t>
      </w:r>
      <w:r w:rsidRPr="00E418F9">
        <w:rPr>
          <w:rFonts w:ascii="Arial" w:hAnsi="Arial" w:cs="Arial"/>
          <w:sz w:val="18"/>
          <w:szCs w:val="18"/>
        </w:rPr>
        <w:t>n</w:t>
      </w:r>
      <w:r w:rsidRPr="00E418F9">
        <w:rPr>
          <w:rFonts w:ascii="Arial" w:hAnsi="Arial" w:cs="Arial"/>
          <w:sz w:val="18"/>
          <w:szCs w:val="18"/>
        </w:rPr>
        <w:t>digungsrecht, wenn der Versicherungsnehmer nachweist, dass die Obliegenheitsverletzung w</w:t>
      </w:r>
      <w:r w:rsidRPr="00E418F9">
        <w:rPr>
          <w:rFonts w:ascii="Arial" w:hAnsi="Arial" w:cs="Arial"/>
          <w:sz w:val="18"/>
          <w:szCs w:val="18"/>
        </w:rPr>
        <w:t>e</w:t>
      </w:r>
      <w:r w:rsidRPr="00E418F9">
        <w:rPr>
          <w:rFonts w:ascii="Arial" w:hAnsi="Arial" w:cs="Arial"/>
          <w:sz w:val="18"/>
          <w:szCs w:val="18"/>
        </w:rPr>
        <w:t>der auf Vorsatz noch auf grober Fahrlässigkeit beruhte.</w:t>
      </w:r>
    </w:p>
    <w:p w14:paraId="3AE1374C"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cs="Arial"/>
          <w:sz w:val="18"/>
          <w:szCs w:val="18"/>
        </w:rPr>
        <w:tab/>
      </w:r>
      <w:r w:rsidR="00B37F57">
        <w:rPr>
          <w:rFonts w:ascii="Arial" w:hAnsi="Arial" w:cs="Arial"/>
          <w:sz w:val="18"/>
          <w:szCs w:val="18"/>
        </w:rPr>
        <w:tab/>
      </w:r>
      <w:r w:rsidRPr="00E418F9">
        <w:rPr>
          <w:rFonts w:ascii="Arial" w:hAnsi="Arial" w:cs="Arial"/>
          <w:sz w:val="18"/>
          <w:szCs w:val="18"/>
        </w:rPr>
        <w:t>Wird eine Obliegenheit aus diesem Vertrag vo</w:t>
      </w:r>
      <w:r w:rsidRPr="00E418F9">
        <w:rPr>
          <w:rFonts w:ascii="Arial" w:hAnsi="Arial" w:cs="Arial"/>
          <w:sz w:val="18"/>
          <w:szCs w:val="18"/>
        </w:rPr>
        <w:t>r</w:t>
      </w:r>
      <w:r w:rsidRPr="00E418F9">
        <w:rPr>
          <w:rFonts w:ascii="Arial" w:hAnsi="Arial" w:cs="Arial"/>
          <w:sz w:val="18"/>
          <w:szCs w:val="18"/>
        </w:rPr>
        <w:t>sätzlich verletzt, verliert der Versicherungsne</w:t>
      </w:r>
      <w:r w:rsidRPr="00E418F9">
        <w:rPr>
          <w:rFonts w:ascii="Arial" w:hAnsi="Arial" w:cs="Arial"/>
          <w:sz w:val="18"/>
          <w:szCs w:val="18"/>
        </w:rPr>
        <w:t>h</w:t>
      </w:r>
      <w:r w:rsidRPr="00E418F9">
        <w:rPr>
          <w:rFonts w:ascii="Arial" w:hAnsi="Arial" w:cs="Arial"/>
          <w:sz w:val="18"/>
          <w:szCs w:val="18"/>
        </w:rPr>
        <w:t>mer seinen Versicherungsschutz. Bei grob fah</w:t>
      </w:r>
      <w:r w:rsidRPr="00E418F9">
        <w:rPr>
          <w:rFonts w:ascii="Arial" w:hAnsi="Arial" w:cs="Arial"/>
          <w:sz w:val="18"/>
          <w:szCs w:val="18"/>
        </w:rPr>
        <w:t>r</w:t>
      </w:r>
      <w:r w:rsidRPr="00E418F9">
        <w:rPr>
          <w:rFonts w:ascii="Arial" w:hAnsi="Arial" w:cs="Arial"/>
          <w:sz w:val="18"/>
          <w:szCs w:val="18"/>
        </w:rPr>
        <w:t>lässiger Verletzung einer Obliegenheit ist der Versicherer berechtigt, seine Leistung in einem der Schwere des Verschuldens des Versich</w:t>
      </w:r>
      <w:r w:rsidRPr="00E418F9">
        <w:rPr>
          <w:rFonts w:ascii="Arial" w:hAnsi="Arial" w:cs="Arial"/>
          <w:sz w:val="18"/>
          <w:szCs w:val="18"/>
        </w:rPr>
        <w:t>e</w:t>
      </w:r>
      <w:r w:rsidRPr="00E418F9">
        <w:rPr>
          <w:rFonts w:ascii="Arial" w:hAnsi="Arial" w:cs="Arial"/>
          <w:sz w:val="18"/>
          <w:szCs w:val="18"/>
        </w:rPr>
        <w:t xml:space="preserve">rungsnehmers entsprechenden Verhältnis zu kürzen. </w:t>
      </w:r>
      <w:r w:rsidRPr="00E418F9">
        <w:rPr>
          <w:rFonts w:ascii="Arial" w:hAnsi="Arial"/>
          <w:sz w:val="18"/>
        </w:rPr>
        <w:t>Der vollständige oder teilweise Wegfall des Versicherungsschutzes hat bei Verletzung einer nach Eintritt des Versicherungsfalls best</w:t>
      </w:r>
      <w:r w:rsidRPr="00E418F9">
        <w:rPr>
          <w:rFonts w:ascii="Arial" w:hAnsi="Arial"/>
          <w:sz w:val="18"/>
        </w:rPr>
        <w:t>e</w:t>
      </w:r>
      <w:r w:rsidRPr="00E418F9">
        <w:rPr>
          <w:rFonts w:ascii="Arial" w:hAnsi="Arial"/>
          <w:sz w:val="18"/>
        </w:rPr>
        <w:t>henden Auskunfts- oder Aufklärungsobli</w:t>
      </w:r>
      <w:r w:rsidRPr="00E418F9">
        <w:rPr>
          <w:rFonts w:ascii="Arial" w:hAnsi="Arial"/>
          <w:sz w:val="18"/>
        </w:rPr>
        <w:t>e</w:t>
      </w:r>
      <w:r w:rsidRPr="00E418F9">
        <w:rPr>
          <w:rFonts w:ascii="Arial" w:hAnsi="Arial"/>
          <w:sz w:val="18"/>
        </w:rPr>
        <w:t>genheit zur Voraussetzung, dass der Versicherer den Versicherungsnehmer durch gesonderte Mitte</w:t>
      </w:r>
      <w:r w:rsidRPr="00E418F9">
        <w:rPr>
          <w:rFonts w:ascii="Arial" w:hAnsi="Arial"/>
          <w:sz w:val="18"/>
        </w:rPr>
        <w:t>i</w:t>
      </w:r>
      <w:r w:rsidRPr="00E418F9">
        <w:rPr>
          <w:rFonts w:ascii="Arial" w:hAnsi="Arial"/>
          <w:sz w:val="18"/>
        </w:rPr>
        <w:t>lung in Textform auf diese Rechtsfolge hingewi</w:t>
      </w:r>
      <w:r w:rsidRPr="00E418F9">
        <w:rPr>
          <w:rFonts w:ascii="Arial" w:hAnsi="Arial"/>
          <w:sz w:val="18"/>
        </w:rPr>
        <w:t>e</w:t>
      </w:r>
      <w:r w:rsidRPr="00E418F9">
        <w:rPr>
          <w:rFonts w:ascii="Arial" w:hAnsi="Arial"/>
          <w:sz w:val="18"/>
        </w:rPr>
        <w:t>sen hat.</w:t>
      </w:r>
    </w:p>
    <w:p w14:paraId="6D132B2F"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Weist</w:t>
      </w:r>
      <w:r w:rsidRPr="00E418F9">
        <w:rPr>
          <w:rFonts w:ascii="Arial" w:hAnsi="Arial" w:cs="Arial"/>
          <w:sz w:val="18"/>
          <w:szCs w:val="18"/>
        </w:rPr>
        <w:t xml:space="preserve"> der Versicherungsnehmer nach, dass er die Obliegenheit nicht grob fahrlässig verletzt hat, bleibt der Versicherungsschutz b</w:t>
      </w:r>
      <w:r w:rsidRPr="00E418F9">
        <w:rPr>
          <w:rFonts w:ascii="Arial" w:hAnsi="Arial" w:cs="Arial"/>
          <w:sz w:val="18"/>
          <w:szCs w:val="18"/>
        </w:rPr>
        <w:t>e</w:t>
      </w:r>
      <w:r w:rsidRPr="00E418F9">
        <w:rPr>
          <w:rFonts w:ascii="Arial" w:hAnsi="Arial" w:cs="Arial"/>
          <w:sz w:val="18"/>
          <w:szCs w:val="18"/>
        </w:rPr>
        <w:t>stehen.</w:t>
      </w:r>
    </w:p>
    <w:p w14:paraId="136C9C58"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423739">
        <w:rPr>
          <w:rFonts w:ascii="Arial" w:hAnsi="Arial"/>
          <w:sz w:val="18"/>
        </w:rPr>
        <w:t>Der</w:t>
      </w:r>
      <w:r w:rsidRPr="00E418F9">
        <w:rPr>
          <w:rFonts w:ascii="Arial" w:hAnsi="Arial" w:cs="Arial"/>
          <w:sz w:val="18"/>
          <w:szCs w:val="18"/>
        </w:rPr>
        <w:t xml:space="preserve"> Versicherungsschutz bleibt auch best</w:t>
      </w:r>
      <w:r w:rsidRPr="00E418F9">
        <w:rPr>
          <w:rFonts w:ascii="Arial" w:hAnsi="Arial" w:cs="Arial"/>
          <w:sz w:val="18"/>
          <w:szCs w:val="18"/>
        </w:rPr>
        <w:t>e</w:t>
      </w:r>
      <w:r w:rsidRPr="00E418F9">
        <w:rPr>
          <w:rFonts w:ascii="Arial" w:hAnsi="Arial" w:cs="Arial"/>
          <w:sz w:val="18"/>
          <w:szCs w:val="18"/>
        </w:rPr>
        <w:t>hen, wenn der Versicherungsnehmer nachweist, dass die Verletzung der Obliegenheit weder für den Eintritt oder die Feststellung des Versicherung</w:t>
      </w:r>
      <w:r w:rsidRPr="00E418F9">
        <w:rPr>
          <w:rFonts w:ascii="Arial" w:hAnsi="Arial" w:cs="Arial"/>
          <w:sz w:val="18"/>
          <w:szCs w:val="18"/>
        </w:rPr>
        <w:t>s</w:t>
      </w:r>
      <w:r w:rsidRPr="00E418F9">
        <w:rPr>
          <w:rFonts w:ascii="Arial" w:hAnsi="Arial" w:cs="Arial"/>
          <w:sz w:val="18"/>
          <w:szCs w:val="18"/>
        </w:rPr>
        <w:t xml:space="preserve">falls noch für die Feststellung oder den </w:t>
      </w:r>
      <w:proofErr w:type="gramStart"/>
      <w:r w:rsidRPr="00E418F9">
        <w:rPr>
          <w:rFonts w:ascii="Arial" w:hAnsi="Arial" w:cs="Arial"/>
          <w:sz w:val="18"/>
          <w:szCs w:val="18"/>
        </w:rPr>
        <w:t>Umfang</w:t>
      </w:r>
      <w:proofErr w:type="gramEnd"/>
      <w:r w:rsidRPr="00E418F9">
        <w:rPr>
          <w:rFonts w:ascii="Arial" w:hAnsi="Arial" w:cs="Arial"/>
          <w:sz w:val="18"/>
          <w:szCs w:val="18"/>
        </w:rPr>
        <w:t xml:space="preserve"> der dem Versicherer obliegenden Leistung u</w:t>
      </w:r>
      <w:r w:rsidRPr="00E418F9">
        <w:rPr>
          <w:rFonts w:ascii="Arial" w:hAnsi="Arial" w:cs="Arial"/>
          <w:sz w:val="18"/>
          <w:szCs w:val="18"/>
        </w:rPr>
        <w:t>r</w:t>
      </w:r>
      <w:r w:rsidRPr="00E418F9">
        <w:rPr>
          <w:rFonts w:ascii="Arial" w:hAnsi="Arial" w:cs="Arial"/>
          <w:sz w:val="18"/>
          <w:szCs w:val="18"/>
        </w:rPr>
        <w:t>sächlich war. Das gilt nicht, wenn der Versich</w:t>
      </w:r>
      <w:r w:rsidRPr="00E418F9">
        <w:rPr>
          <w:rFonts w:ascii="Arial" w:hAnsi="Arial" w:cs="Arial"/>
          <w:sz w:val="18"/>
          <w:szCs w:val="18"/>
        </w:rPr>
        <w:t>e</w:t>
      </w:r>
      <w:r w:rsidRPr="00E418F9">
        <w:rPr>
          <w:rFonts w:ascii="Arial" w:hAnsi="Arial" w:cs="Arial"/>
          <w:sz w:val="18"/>
          <w:szCs w:val="18"/>
        </w:rPr>
        <w:t>rungsnehmer die Obliegenheit arglistig verletzt hat.</w:t>
      </w:r>
    </w:p>
    <w:p w14:paraId="48B68F98"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3.</w:t>
      </w:r>
      <w:r w:rsidRPr="00E418F9">
        <w:rPr>
          <w:rFonts w:ascii="Arial" w:hAnsi="Arial"/>
          <w:sz w:val="18"/>
        </w:rPr>
        <w:tab/>
      </w:r>
      <w:r w:rsidR="00B37F57">
        <w:rPr>
          <w:rFonts w:ascii="Arial" w:hAnsi="Arial"/>
          <w:sz w:val="18"/>
        </w:rPr>
        <w:tab/>
      </w:r>
      <w:r w:rsidRPr="00E418F9">
        <w:rPr>
          <w:rFonts w:ascii="Arial" w:hAnsi="Arial"/>
          <w:sz w:val="18"/>
        </w:rPr>
        <w:t>Der Versicherer ersetzt Schäden an mit dem Fahrrad lose verbundenen und regelmäßig se</w:t>
      </w:r>
      <w:r w:rsidRPr="00E418F9">
        <w:rPr>
          <w:rFonts w:ascii="Arial" w:hAnsi="Arial"/>
          <w:sz w:val="18"/>
        </w:rPr>
        <w:t>i</w:t>
      </w:r>
      <w:r w:rsidRPr="00E418F9">
        <w:rPr>
          <w:rFonts w:ascii="Arial" w:hAnsi="Arial"/>
          <w:sz w:val="18"/>
        </w:rPr>
        <w:t xml:space="preserve">nem Gebrauch dienenden Sachen nur, wenn sie zusammen mit dem Fahrrad </w:t>
      </w:r>
      <w:proofErr w:type="gramStart"/>
      <w:r w:rsidRPr="00E418F9">
        <w:rPr>
          <w:rFonts w:ascii="Arial" w:hAnsi="Arial"/>
          <w:sz w:val="18"/>
        </w:rPr>
        <w:t>abhanden geko</w:t>
      </w:r>
      <w:r w:rsidRPr="00E418F9">
        <w:rPr>
          <w:rFonts w:ascii="Arial" w:hAnsi="Arial"/>
          <w:sz w:val="18"/>
        </w:rPr>
        <w:t>m</w:t>
      </w:r>
      <w:r w:rsidRPr="00E418F9">
        <w:rPr>
          <w:rFonts w:ascii="Arial" w:hAnsi="Arial"/>
          <w:sz w:val="18"/>
        </w:rPr>
        <w:t>men</w:t>
      </w:r>
      <w:proofErr w:type="gramEnd"/>
      <w:r w:rsidRPr="00E418F9">
        <w:rPr>
          <w:rFonts w:ascii="Arial" w:hAnsi="Arial"/>
          <w:sz w:val="18"/>
        </w:rPr>
        <w:t xml:space="preserve"> sind.</w:t>
      </w:r>
    </w:p>
    <w:p w14:paraId="1EAF99D4"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4.</w:t>
      </w:r>
      <w:r w:rsidRPr="00E418F9">
        <w:rPr>
          <w:rFonts w:ascii="Arial" w:hAnsi="Arial"/>
          <w:sz w:val="18"/>
        </w:rPr>
        <w:tab/>
      </w:r>
      <w:r w:rsidR="00B37F57">
        <w:rPr>
          <w:rFonts w:ascii="Arial" w:hAnsi="Arial"/>
          <w:sz w:val="18"/>
        </w:rPr>
        <w:tab/>
      </w:r>
      <w:r w:rsidRPr="00E418F9">
        <w:rPr>
          <w:rFonts w:ascii="Arial" w:hAnsi="Arial"/>
          <w:sz w:val="18"/>
        </w:rPr>
        <w:t>Die Entschädigung je Versicherungsfall mit dem im Versicherungsvertrag vereinbarten Höchstb</w:t>
      </w:r>
      <w:r w:rsidRPr="00E418F9">
        <w:rPr>
          <w:rFonts w:ascii="Arial" w:hAnsi="Arial"/>
          <w:sz w:val="18"/>
        </w:rPr>
        <w:t>e</w:t>
      </w:r>
      <w:r w:rsidRPr="00E418F9">
        <w:rPr>
          <w:rFonts w:ascii="Arial" w:hAnsi="Arial"/>
          <w:sz w:val="18"/>
        </w:rPr>
        <w:t>trag ist begrenzt, wenn der Diebstahl während der Nachtzeit verübt wird. Als Nachtzeit gilt al</w:t>
      </w:r>
      <w:r w:rsidRPr="00E418F9">
        <w:rPr>
          <w:rFonts w:ascii="Arial" w:hAnsi="Arial"/>
          <w:sz w:val="18"/>
        </w:rPr>
        <w:t>l</w:t>
      </w:r>
      <w:r w:rsidRPr="00E418F9">
        <w:rPr>
          <w:rFonts w:ascii="Arial" w:hAnsi="Arial"/>
          <w:sz w:val="18"/>
        </w:rPr>
        <w:t>gemein die Zeit zwischen 22.00 Uhr und 06.00 Uhr.</w:t>
      </w:r>
    </w:p>
    <w:p w14:paraId="51AD2B2A"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5.</w:t>
      </w:r>
      <w:r w:rsidRPr="00E418F9">
        <w:rPr>
          <w:rFonts w:ascii="Arial" w:hAnsi="Arial"/>
          <w:sz w:val="18"/>
        </w:rPr>
        <w:tab/>
      </w:r>
      <w:r w:rsidR="00B37F57">
        <w:rPr>
          <w:rFonts w:ascii="Arial" w:hAnsi="Arial"/>
          <w:sz w:val="18"/>
        </w:rPr>
        <w:tab/>
      </w:r>
      <w:r w:rsidRPr="00E418F9">
        <w:rPr>
          <w:rFonts w:ascii="Arial" w:hAnsi="Arial"/>
          <w:sz w:val="18"/>
        </w:rPr>
        <w:t>Der Versicherungsnehmer oder Versicherte hat Unterlagen über den Hersteller, die Marke und die Rahmennummer der versicherten Fahrr</w:t>
      </w:r>
      <w:r w:rsidRPr="00E418F9">
        <w:rPr>
          <w:rFonts w:ascii="Arial" w:hAnsi="Arial"/>
          <w:sz w:val="18"/>
        </w:rPr>
        <w:t>ä</w:t>
      </w:r>
      <w:r w:rsidRPr="00E418F9">
        <w:rPr>
          <w:rFonts w:ascii="Arial" w:hAnsi="Arial"/>
          <w:sz w:val="18"/>
        </w:rPr>
        <w:t>der zu beschaffen und aufzubewa</w:t>
      </w:r>
      <w:r w:rsidRPr="00E418F9">
        <w:rPr>
          <w:rFonts w:ascii="Arial" w:hAnsi="Arial"/>
          <w:sz w:val="18"/>
        </w:rPr>
        <w:t>h</w:t>
      </w:r>
      <w:r w:rsidRPr="00E418F9">
        <w:rPr>
          <w:rFonts w:ascii="Arial" w:hAnsi="Arial"/>
          <w:sz w:val="18"/>
        </w:rPr>
        <w:t>ren.</w:t>
      </w:r>
    </w:p>
    <w:p w14:paraId="7B5DB93B"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ab/>
      </w:r>
      <w:r w:rsidR="00B37F57">
        <w:rPr>
          <w:rFonts w:ascii="Arial" w:hAnsi="Arial"/>
          <w:sz w:val="18"/>
        </w:rPr>
        <w:tab/>
      </w:r>
      <w:r w:rsidRPr="00E418F9">
        <w:rPr>
          <w:rFonts w:ascii="Arial" w:hAnsi="Arial"/>
          <w:sz w:val="18"/>
        </w:rPr>
        <w:t>Verletzt der Versicherungsnehmer oder Vers</w:t>
      </w:r>
      <w:r w:rsidRPr="00E418F9">
        <w:rPr>
          <w:rFonts w:ascii="Arial" w:hAnsi="Arial"/>
          <w:sz w:val="18"/>
        </w:rPr>
        <w:t>i</w:t>
      </w:r>
      <w:r w:rsidRPr="00E418F9">
        <w:rPr>
          <w:rFonts w:ascii="Arial" w:hAnsi="Arial"/>
          <w:sz w:val="18"/>
        </w:rPr>
        <w:t>cherte diese Bestimmung, so kann er Entschäd</w:t>
      </w:r>
      <w:r w:rsidRPr="00E418F9">
        <w:rPr>
          <w:rFonts w:ascii="Arial" w:hAnsi="Arial"/>
          <w:sz w:val="18"/>
        </w:rPr>
        <w:t>i</w:t>
      </w:r>
      <w:r w:rsidRPr="00E418F9">
        <w:rPr>
          <w:rFonts w:ascii="Arial" w:hAnsi="Arial"/>
          <w:sz w:val="18"/>
        </w:rPr>
        <w:t>gung nur verlangen, wenn er die Merkmale a</w:t>
      </w:r>
      <w:r w:rsidRPr="00E418F9">
        <w:rPr>
          <w:rFonts w:ascii="Arial" w:hAnsi="Arial"/>
          <w:sz w:val="18"/>
        </w:rPr>
        <w:t>n</w:t>
      </w:r>
      <w:r w:rsidRPr="00E418F9">
        <w:rPr>
          <w:rFonts w:ascii="Arial" w:hAnsi="Arial"/>
          <w:sz w:val="18"/>
        </w:rPr>
        <w:t>derweitig nachwe</w:t>
      </w:r>
      <w:r w:rsidRPr="00E418F9">
        <w:rPr>
          <w:rFonts w:ascii="Arial" w:hAnsi="Arial"/>
          <w:sz w:val="18"/>
        </w:rPr>
        <w:t>i</w:t>
      </w:r>
      <w:r w:rsidRPr="00E418F9">
        <w:rPr>
          <w:rFonts w:ascii="Arial" w:hAnsi="Arial"/>
          <w:sz w:val="18"/>
        </w:rPr>
        <w:t>sen kann.</w:t>
      </w:r>
    </w:p>
    <w:p w14:paraId="5597F781" w14:textId="77777777" w:rsidR="008D1812" w:rsidRDefault="00E418F9" w:rsidP="0071775D">
      <w:pPr>
        <w:keepNext/>
        <w:keepLines/>
        <w:tabs>
          <w:tab w:val="left" w:pos="941"/>
          <w:tab w:val="left" w:pos="1134"/>
        </w:tabs>
        <w:spacing w:after="100"/>
        <w:ind w:left="1134" w:hanging="1134"/>
        <w:rPr>
          <w:rFonts w:ascii="Arial" w:hAnsi="Arial"/>
          <w:b/>
          <w:bCs/>
          <w:sz w:val="18"/>
        </w:rPr>
      </w:pPr>
      <w:r w:rsidRPr="003D7E5B">
        <w:rPr>
          <w:rFonts w:ascii="Arial" w:hAnsi="Arial"/>
          <w:b/>
          <w:sz w:val="18"/>
        </w:rPr>
        <w:t>Klausel</w:t>
      </w:r>
      <w:r w:rsidRPr="00E418F9">
        <w:rPr>
          <w:rFonts w:ascii="Arial" w:hAnsi="Arial"/>
          <w:b/>
          <w:bCs/>
          <w:sz w:val="18"/>
        </w:rPr>
        <w:t xml:space="preserve"> 6</w:t>
      </w:r>
      <w:r w:rsidR="00E25676">
        <w:rPr>
          <w:rFonts w:ascii="Arial" w:hAnsi="Arial"/>
          <w:b/>
          <w:bCs/>
          <w:sz w:val="18"/>
        </w:rPr>
        <w:tab/>
      </w:r>
      <w:r w:rsidRPr="00E418F9">
        <w:rPr>
          <w:rFonts w:ascii="Arial" w:hAnsi="Arial"/>
          <w:b/>
          <w:bCs/>
          <w:sz w:val="18"/>
        </w:rPr>
        <w:t>–</w:t>
      </w:r>
      <w:r w:rsidR="00E25676">
        <w:rPr>
          <w:rFonts w:ascii="Arial" w:hAnsi="Arial"/>
          <w:b/>
          <w:bCs/>
          <w:sz w:val="18"/>
        </w:rPr>
        <w:tab/>
      </w:r>
      <w:r w:rsidRPr="00E418F9">
        <w:rPr>
          <w:rFonts w:ascii="Arial" w:hAnsi="Arial"/>
          <w:b/>
          <w:sz w:val="18"/>
        </w:rPr>
        <w:t>Segelsurfgeräte</w:t>
      </w:r>
    </w:p>
    <w:p w14:paraId="41FEFF6F"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1.</w:t>
      </w:r>
      <w:r w:rsidRPr="00E418F9">
        <w:rPr>
          <w:rFonts w:ascii="Arial" w:hAnsi="Arial"/>
          <w:sz w:val="18"/>
        </w:rPr>
        <w:tab/>
      </w:r>
      <w:r w:rsidR="00B37F57">
        <w:rPr>
          <w:rFonts w:ascii="Arial" w:hAnsi="Arial"/>
          <w:sz w:val="18"/>
        </w:rPr>
        <w:tab/>
      </w:r>
      <w:r w:rsidRPr="00E418F9">
        <w:rPr>
          <w:rFonts w:ascii="Arial" w:hAnsi="Arial"/>
          <w:sz w:val="18"/>
        </w:rPr>
        <w:t>Abweichend von Ziffer 1.5 AVB Reisegepäck b</w:t>
      </w:r>
      <w:r w:rsidRPr="00E418F9">
        <w:rPr>
          <w:rFonts w:ascii="Arial" w:hAnsi="Arial"/>
          <w:sz w:val="18"/>
        </w:rPr>
        <w:t>e</w:t>
      </w:r>
      <w:r w:rsidRPr="00E418F9">
        <w:rPr>
          <w:rFonts w:ascii="Arial" w:hAnsi="Arial"/>
          <w:sz w:val="18"/>
        </w:rPr>
        <w:t>steht Versicherungsschutz auch für Segelsurfg</w:t>
      </w:r>
      <w:r w:rsidRPr="00E418F9">
        <w:rPr>
          <w:rFonts w:ascii="Arial" w:hAnsi="Arial"/>
          <w:sz w:val="18"/>
        </w:rPr>
        <w:t>e</w:t>
      </w:r>
      <w:r w:rsidRPr="00E418F9">
        <w:rPr>
          <w:rFonts w:ascii="Arial" w:hAnsi="Arial"/>
          <w:sz w:val="18"/>
        </w:rPr>
        <w:t>räte, solange sie sich nicht in bestimmungsg</w:t>
      </w:r>
      <w:r w:rsidRPr="00E418F9">
        <w:rPr>
          <w:rFonts w:ascii="Arial" w:hAnsi="Arial"/>
          <w:sz w:val="18"/>
        </w:rPr>
        <w:t>e</w:t>
      </w:r>
      <w:r w:rsidRPr="00E418F9">
        <w:rPr>
          <w:rFonts w:ascii="Arial" w:hAnsi="Arial"/>
          <w:sz w:val="18"/>
        </w:rPr>
        <w:t>mäßem Gebrauch b</w:t>
      </w:r>
      <w:r w:rsidRPr="00E418F9">
        <w:rPr>
          <w:rFonts w:ascii="Arial" w:hAnsi="Arial"/>
          <w:sz w:val="18"/>
        </w:rPr>
        <w:t>e</w:t>
      </w:r>
      <w:r w:rsidRPr="00E418F9">
        <w:rPr>
          <w:rFonts w:ascii="Arial" w:hAnsi="Arial"/>
          <w:sz w:val="18"/>
        </w:rPr>
        <w:t>finden.</w:t>
      </w:r>
    </w:p>
    <w:p w14:paraId="6E9A0A8E"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2.</w:t>
      </w:r>
      <w:r w:rsidRPr="00E418F9">
        <w:rPr>
          <w:rFonts w:ascii="Arial" w:hAnsi="Arial"/>
          <w:sz w:val="18"/>
        </w:rPr>
        <w:tab/>
      </w:r>
      <w:r w:rsidR="00B37F57">
        <w:rPr>
          <w:rFonts w:ascii="Arial" w:hAnsi="Arial"/>
          <w:sz w:val="18"/>
        </w:rPr>
        <w:tab/>
      </w:r>
      <w:r w:rsidRPr="00E418F9">
        <w:rPr>
          <w:rFonts w:ascii="Arial" w:hAnsi="Arial"/>
          <w:sz w:val="18"/>
        </w:rPr>
        <w:t>Bei Diebstahl besteht Versicherungsschutz nur, wenn das Segelsurfgerät zur Zeit des Die</w:t>
      </w:r>
      <w:r w:rsidRPr="00E418F9">
        <w:rPr>
          <w:rFonts w:ascii="Arial" w:hAnsi="Arial"/>
          <w:sz w:val="18"/>
        </w:rPr>
        <w:t>b</w:t>
      </w:r>
      <w:r w:rsidRPr="00E418F9">
        <w:rPr>
          <w:rFonts w:ascii="Arial" w:hAnsi="Arial"/>
          <w:sz w:val="18"/>
        </w:rPr>
        <w:t>stahls durch ein Kabelschloss oder ein Schloss mit ve</w:t>
      </w:r>
      <w:r w:rsidRPr="00E418F9">
        <w:rPr>
          <w:rFonts w:ascii="Arial" w:hAnsi="Arial"/>
          <w:sz w:val="18"/>
        </w:rPr>
        <w:t>r</w:t>
      </w:r>
      <w:r w:rsidRPr="00E418F9">
        <w:rPr>
          <w:rFonts w:ascii="Arial" w:hAnsi="Arial"/>
          <w:sz w:val="18"/>
        </w:rPr>
        <w:t>gleichbarem Sicherheitswert gesichert war. Ziffer 2.1 AVB Reisegepäck bleibt unb</w:t>
      </w:r>
      <w:r w:rsidRPr="00E418F9">
        <w:rPr>
          <w:rFonts w:ascii="Arial" w:hAnsi="Arial"/>
          <w:sz w:val="18"/>
        </w:rPr>
        <w:t>e</w:t>
      </w:r>
      <w:r w:rsidRPr="00E418F9">
        <w:rPr>
          <w:rFonts w:ascii="Arial" w:hAnsi="Arial"/>
          <w:sz w:val="18"/>
        </w:rPr>
        <w:t>rührt.</w:t>
      </w:r>
    </w:p>
    <w:p w14:paraId="2693E37F"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Verletzt</w:t>
      </w:r>
      <w:r w:rsidRPr="00E418F9">
        <w:rPr>
          <w:rFonts w:ascii="Arial" w:hAnsi="Arial" w:cs="Arial"/>
          <w:sz w:val="18"/>
          <w:szCs w:val="18"/>
        </w:rPr>
        <w:t xml:space="preserve"> der Versicherungsnehmer eine Obli</w:t>
      </w:r>
      <w:r w:rsidRPr="00E418F9">
        <w:rPr>
          <w:rFonts w:ascii="Arial" w:hAnsi="Arial" w:cs="Arial"/>
          <w:sz w:val="18"/>
          <w:szCs w:val="18"/>
        </w:rPr>
        <w:t>e</w:t>
      </w:r>
      <w:r w:rsidRPr="00E418F9">
        <w:rPr>
          <w:rFonts w:ascii="Arial" w:hAnsi="Arial" w:cs="Arial"/>
          <w:sz w:val="18"/>
          <w:szCs w:val="18"/>
        </w:rPr>
        <w:t>genheit aus diesem Vertrag, die er vor Eintritt des Versicherungsfalles zu erfüllen hat, kann der Versicherer den Vertrag innerhalb eines Monats ab Kenntnis von der Obliegenheitsverletzung fristlos kündigen. Der Versicherer hat kein Kü</w:t>
      </w:r>
      <w:r w:rsidRPr="00E418F9">
        <w:rPr>
          <w:rFonts w:ascii="Arial" w:hAnsi="Arial" w:cs="Arial"/>
          <w:sz w:val="18"/>
          <w:szCs w:val="18"/>
        </w:rPr>
        <w:t>n</w:t>
      </w:r>
      <w:r w:rsidRPr="00E418F9">
        <w:rPr>
          <w:rFonts w:ascii="Arial" w:hAnsi="Arial" w:cs="Arial"/>
          <w:sz w:val="18"/>
          <w:szCs w:val="18"/>
        </w:rPr>
        <w:t>digungsrecht, wenn der Versicherungsnehmer nachweist, dass die Obliegenheitsverletzung w</w:t>
      </w:r>
      <w:r w:rsidRPr="00E418F9">
        <w:rPr>
          <w:rFonts w:ascii="Arial" w:hAnsi="Arial" w:cs="Arial"/>
          <w:sz w:val="18"/>
          <w:szCs w:val="18"/>
        </w:rPr>
        <w:t>e</w:t>
      </w:r>
      <w:r w:rsidRPr="00E418F9">
        <w:rPr>
          <w:rFonts w:ascii="Arial" w:hAnsi="Arial" w:cs="Arial"/>
          <w:sz w:val="18"/>
          <w:szCs w:val="18"/>
        </w:rPr>
        <w:t>der auf Vorsatz noch auf grober Fahrlässigkeit beruhte.</w:t>
      </w:r>
    </w:p>
    <w:p w14:paraId="128B46FF"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cs="Arial"/>
          <w:sz w:val="18"/>
          <w:szCs w:val="18"/>
        </w:rPr>
        <w:tab/>
      </w:r>
      <w:r w:rsidR="00B37F57">
        <w:rPr>
          <w:rFonts w:ascii="Arial" w:hAnsi="Arial" w:cs="Arial"/>
          <w:sz w:val="18"/>
          <w:szCs w:val="18"/>
        </w:rPr>
        <w:tab/>
      </w:r>
      <w:r w:rsidRPr="00B37F57">
        <w:rPr>
          <w:rFonts w:ascii="Arial" w:hAnsi="Arial"/>
          <w:sz w:val="18"/>
        </w:rPr>
        <w:t>Wird</w:t>
      </w:r>
      <w:r w:rsidRPr="00E418F9">
        <w:rPr>
          <w:rFonts w:ascii="Arial" w:hAnsi="Arial" w:cs="Arial"/>
          <w:sz w:val="18"/>
          <w:szCs w:val="18"/>
        </w:rPr>
        <w:t xml:space="preserve"> eine Obliegenheit aus diesem Vertrag vo</w:t>
      </w:r>
      <w:r w:rsidRPr="00E418F9">
        <w:rPr>
          <w:rFonts w:ascii="Arial" w:hAnsi="Arial" w:cs="Arial"/>
          <w:sz w:val="18"/>
          <w:szCs w:val="18"/>
        </w:rPr>
        <w:t>r</w:t>
      </w:r>
      <w:r w:rsidRPr="00E418F9">
        <w:rPr>
          <w:rFonts w:ascii="Arial" w:hAnsi="Arial" w:cs="Arial"/>
          <w:sz w:val="18"/>
          <w:szCs w:val="18"/>
        </w:rPr>
        <w:t>sätzlich verletzt, verliert der Versicherungsne</w:t>
      </w:r>
      <w:r w:rsidRPr="00E418F9">
        <w:rPr>
          <w:rFonts w:ascii="Arial" w:hAnsi="Arial" w:cs="Arial"/>
          <w:sz w:val="18"/>
          <w:szCs w:val="18"/>
        </w:rPr>
        <w:t>h</w:t>
      </w:r>
      <w:r w:rsidRPr="00E418F9">
        <w:rPr>
          <w:rFonts w:ascii="Arial" w:hAnsi="Arial" w:cs="Arial"/>
          <w:sz w:val="18"/>
          <w:szCs w:val="18"/>
        </w:rPr>
        <w:t>mer seinen Versicherungsschutz. Bei grob fah</w:t>
      </w:r>
      <w:r w:rsidRPr="00E418F9">
        <w:rPr>
          <w:rFonts w:ascii="Arial" w:hAnsi="Arial" w:cs="Arial"/>
          <w:sz w:val="18"/>
          <w:szCs w:val="18"/>
        </w:rPr>
        <w:t>r</w:t>
      </w:r>
      <w:r w:rsidRPr="00E418F9">
        <w:rPr>
          <w:rFonts w:ascii="Arial" w:hAnsi="Arial" w:cs="Arial"/>
          <w:sz w:val="18"/>
          <w:szCs w:val="18"/>
        </w:rPr>
        <w:t>lässiger Verletzung einer Obliegenheit ist der Versicherer berechtigt, seine Leistung in einem der Schwere des Verschuldens des Versich</w:t>
      </w:r>
      <w:r w:rsidRPr="00E418F9">
        <w:rPr>
          <w:rFonts w:ascii="Arial" w:hAnsi="Arial" w:cs="Arial"/>
          <w:sz w:val="18"/>
          <w:szCs w:val="18"/>
        </w:rPr>
        <w:t>e</w:t>
      </w:r>
      <w:r w:rsidRPr="00E418F9">
        <w:rPr>
          <w:rFonts w:ascii="Arial" w:hAnsi="Arial" w:cs="Arial"/>
          <w:sz w:val="18"/>
          <w:szCs w:val="18"/>
        </w:rPr>
        <w:t xml:space="preserve">rungsnehmers entsprechenden Verhältnis zu kürzen. </w:t>
      </w:r>
      <w:r w:rsidRPr="00E418F9">
        <w:rPr>
          <w:rFonts w:ascii="Arial" w:hAnsi="Arial"/>
          <w:sz w:val="18"/>
        </w:rPr>
        <w:t>Der vollständige oder teilweise Wegfall des Versicherungsschutzes hat bei Verletzung einer nach Eintritt des Versicherungsfalls best</w:t>
      </w:r>
      <w:r w:rsidRPr="00E418F9">
        <w:rPr>
          <w:rFonts w:ascii="Arial" w:hAnsi="Arial"/>
          <w:sz w:val="18"/>
        </w:rPr>
        <w:t>e</w:t>
      </w:r>
      <w:r w:rsidRPr="00E418F9">
        <w:rPr>
          <w:rFonts w:ascii="Arial" w:hAnsi="Arial"/>
          <w:sz w:val="18"/>
        </w:rPr>
        <w:t>henden Auskunfts- oder Aufklärungsobli</w:t>
      </w:r>
      <w:r w:rsidRPr="00E418F9">
        <w:rPr>
          <w:rFonts w:ascii="Arial" w:hAnsi="Arial"/>
          <w:sz w:val="18"/>
        </w:rPr>
        <w:t>e</w:t>
      </w:r>
      <w:r w:rsidRPr="00E418F9">
        <w:rPr>
          <w:rFonts w:ascii="Arial" w:hAnsi="Arial"/>
          <w:sz w:val="18"/>
        </w:rPr>
        <w:t>genheit zur Voraussetzung, dass der Versicherer den Versicherungsnehmer durch gesonderte Mitte</w:t>
      </w:r>
      <w:r w:rsidRPr="00E418F9">
        <w:rPr>
          <w:rFonts w:ascii="Arial" w:hAnsi="Arial"/>
          <w:sz w:val="18"/>
        </w:rPr>
        <w:t>i</w:t>
      </w:r>
      <w:r w:rsidRPr="00E418F9">
        <w:rPr>
          <w:rFonts w:ascii="Arial" w:hAnsi="Arial"/>
          <w:sz w:val="18"/>
        </w:rPr>
        <w:t>lung in Textform auf diese Rechtsfolge hingewi</w:t>
      </w:r>
      <w:r w:rsidRPr="00E418F9">
        <w:rPr>
          <w:rFonts w:ascii="Arial" w:hAnsi="Arial"/>
          <w:sz w:val="18"/>
        </w:rPr>
        <w:t>e</w:t>
      </w:r>
      <w:r w:rsidRPr="00E418F9">
        <w:rPr>
          <w:rFonts w:ascii="Arial" w:hAnsi="Arial"/>
          <w:sz w:val="18"/>
        </w:rPr>
        <w:t>sen hat.</w:t>
      </w:r>
    </w:p>
    <w:p w14:paraId="042F5F89"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423739">
        <w:rPr>
          <w:rFonts w:ascii="Arial" w:hAnsi="Arial"/>
          <w:sz w:val="18"/>
        </w:rPr>
        <w:t>Weist</w:t>
      </w:r>
      <w:r w:rsidRPr="00E418F9">
        <w:rPr>
          <w:rFonts w:ascii="Arial" w:hAnsi="Arial" w:cs="Arial"/>
          <w:sz w:val="18"/>
          <w:szCs w:val="18"/>
        </w:rPr>
        <w:t xml:space="preserve"> der Versicherungsnehmer nach, dass er die Obliegenheit nicht grob fahrlässig verletzt hat, bleibt der Versicherungsschutz b</w:t>
      </w:r>
      <w:r w:rsidRPr="00E418F9">
        <w:rPr>
          <w:rFonts w:ascii="Arial" w:hAnsi="Arial" w:cs="Arial"/>
          <w:sz w:val="18"/>
          <w:szCs w:val="18"/>
        </w:rPr>
        <w:t>e</w:t>
      </w:r>
      <w:r w:rsidRPr="00E418F9">
        <w:rPr>
          <w:rFonts w:ascii="Arial" w:hAnsi="Arial" w:cs="Arial"/>
          <w:sz w:val="18"/>
          <w:szCs w:val="18"/>
        </w:rPr>
        <w:t>stehen.</w:t>
      </w:r>
    </w:p>
    <w:p w14:paraId="2870B568" w14:textId="77777777" w:rsidR="008D1812" w:rsidRDefault="00E418F9" w:rsidP="0071775D">
      <w:pPr>
        <w:keepLines/>
        <w:tabs>
          <w:tab w:val="left" w:pos="851"/>
          <w:tab w:val="right" w:pos="1600"/>
        </w:tabs>
        <w:spacing w:after="100"/>
        <w:ind w:left="993" w:hanging="284"/>
        <w:jc w:val="both"/>
        <w:rPr>
          <w:rFonts w:ascii="Arial" w:hAnsi="Arial" w:cs="Arial"/>
          <w:sz w:val="18"/>
          <w:szCs w:val="18"/>
        </w:rPr>
      </w:pPr>
      <w:r w:rsidRPr="00E418F9">
        <w:rPr>
          <w:rFonts w:ascii="Arial" w:hAnsi="Arial" w:cs="Arial"/>
          <w:sz w:val="18"/>
          <w:szCs w:val="18"/>
        </w:rPr>
        <w:tab/>
      </w:r>
      <w:r w:rsidR="00B37F57">
        <w:rPr>
          <w:rFonts w:ascii="Arial" w:hAnsi="Arial" w:cs="Arial"/>
          <w:sz w:val="18"/>
          <w:szCs w:val="18"/>
        </w:rPr>
        <w:tab/>
      </w:r>
      <w:r w:rsidRPr="00E418F9">
        <w:rPr>
          <w:rFonts w:ascii="Arial" w:hAnsi="Arial" w:cs="Arial"/>
          <w:sz w:val="18"/>
          <w:szCs w:val="18"/>
        </w:rPr>
        <w:t xml:space="preserve">Der </w:t>
      </w:r>
      <w:r w:rsidRPr="00423739">
        <w:rPr>
          <w:rFonts w:ascii="Arial" w:hAnsi="Arial"/>
          <w:sz w:val="18"/>
        </w:rPr>
        <w:t>Versicherungsschutz</w:t>
      </w:r>
      <w:r w:rsidRPr="00E418F9">
        <w:rPr>
          <w:rFonts w:ascii="Arial" w:hAnsi="Arial" w:cs="Arial"/>
          <w:sz w:val="18"/>
          <w:szCs w:val="18"/>
        </w:rPr>
        <w:t xml:space="preserve"> bleibt auch best</w:t>
      </w:r>
      <w:r w:rsidRPr="00E418F9">
        <w:rPr>
          <w:rFonts w:ascii="Arial" w:hAnsi="Arial" w:cs="Arial"/>
          <w:sz w:val="18"/>
          <w:szCs w:val="18"/>
        </w:rPr>
        <w:t>e</w:t>
      </w:r>
      <w:r w:rsidRPr="00E418F9">
        <w:rPr>
          <w:rFonts w:ascii="Arial" w:hAnsi="Arial" w:cs="Arial"/>
          <w:sz w:val="18"/>
          <w:szCs w:val="18"/>
        </w:rPr>
        <w:t>hen, wenn der Versicherungsnehmer nachweist, dass die Verletzung der Obliegenheit weder für den Eintritt oder die Feststellung des Versicherung</w:t>
      </w:r>
      <w:r w:rsidRPr="00E418F9">
        <w:rPr>
          <w:rFonts w:ascii="Arial" w:hAnsi="Arial" w:cs="Arial"/>
          <w:sz w:val="18"/>
          <w:szCs w:val="18"/>
        </w:rPr>
        <w:t>s</w:t>
      </w:r>
      <w:r w:rsidRPr="00E418F9">
        <w:rPr>
          <w:rFonts w:ascii="Arial" w:hAnsi="Arial" w:cs="Arial"/>
          <w:sz w:val="18"/>
          <w:szCs w:val="18"/>
        </w:rPr>
        <w:t xml:space="preserve">falls noch für die Feststellung oder den </w:t>
      </w:r>
      <w:proofErr w:type="gramStart"/>
      <w:r w:rsidRPr="00E418F9">
        <w:rPr>
          <w:rFonts w:ascii="Arial" w:hAnsi="Arial" w:cs="Arial"/>
          <w:sz w:val="18"/>
          <w:szCs w:val="18"/>
        </w:rPr>
        <w:t>Umfang</w:t>
      </w:r>
      <w:proofErr w:type="gramEnd"/>
      <w:r w:rsidRPr="00E418F9">
        <w:rPr>
          <w:rFonts w:ascii="Arial" w:hAnsi="Arial" w:cs="Arial"/>
          <w:sz w:val="18"/>
          <w:szCs w:val="18"/>
        </w:rPr>
        <w:t xml:space="preserve"> der dem Versicherer obliegenden Leistung u</w:t>
      </w:r>
      <w:r w:rsidRPr="00E418F9">
        <w:rPr>
          <w:rFonts w:ascii="Arial" w:hAnsi="Arial" w:cs="Arial"/>
          <w:sz w:val="18"/>
          <w:szCs w:val="18"/>
        </w:rPr>
        <w:t>r</w:t>
      </w:r>
      <w:r w:rsidRPr="00E418F9">
        <w:rPr>
          <w:rFonts w:ascii="Arial" w:hAnsi="Arial" w:cs="Arial"/>
          <w:sz w:val="18"/>
          <w:szCs w:val="18"/>
        </w:rPr>
        <w:t>sächlich war. Das gilt nicht, wenn der Versich</w:t>
      </w:r>
      <w:r w:rsidRPr="00E418F9">
        <w:rPr>
          <w:rFonts w:ascii="Arial" w:hAnsi="Arial" w:cs="Arial"/>
          <w:sz w:val="18"/>
          <w:szCs w:val="18"/>
        </w:rPr>
        <w:t>e</w:t>
      </w:r>
      <w:r w:rsidRPr="00E418F9">
        <w:rPr>
          <w:rFonts w:ascii="Arial" w:hAnsi="Arial" w:cs="Arial"/>
          <w:sz w:val="18"/>
          <w:szCs w:val="18"/>
        </w:rPr>
        <w:t>rungsnehmer die Obliegenheit arglistig verletzt hat.</w:t>
      </w:r>
    </w:p>
    <w:p w14:paraId="06EC17D3"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3.</w:t>
      </w:r>
      <w:r w:rsidR="00E25676">
        <w:rPr>
          <w:rFonts w:ascii="Arial" w:hAnsi="Arial"/>
          <w:sz w:val="18"/>
        </w:rPr>
        <w:tab/>
      </w:r>
      <w:r w:rsidRPr="00E418F9">
        <w:rPr>
          <w:rFonts w:ascii="Arial" w:hAnsi="Arial"/>
          <w:sz w:val="18"/>
        </w:rPr>
        <w:tab/>
        <w:t>Die Entschädigung je Versicherungsfall ist auf den in dem Versicherungsvertrag vereinbarten Höchstbetrag begrenzt, wenn der Diebstahl wä</w:t>
      </w:r>
      <w:r w:rsidRPr="00E418F9">
        <w:rPr>
          <w:rFonts w:ascii="Arial" w:hAnsi="Arial"/>
          <w:sz w:val="18"/>
        </w:rPr>
        <w:t>h</w:t>
      </w:r>
      <w:r w:rsidRPr="00E418F9">
        <w:rPr>
          <w:rFonts w:ascii="Arial" w:hAnsi="Arial"/>
          <w:sz w:val="18"/>
        </w:rPr>
        <w:t>rend der Nachtzeit verübt wird. Als Nach</w:t>
      </w:r>
      <w:r w:rsidRPr="00E418F9">
        <w:rPr>
          <w:rFonts w:ascii="Arial" w:hAnsi="Arial"/>
          <w:sz w:val="18"/>
        </w:rPr>
        <w:t>t</w:t>
      </w:r>
      <w:r w:rsidRPr="00E418F9">
        <w:rPr>
          <w:rFonts w:ascii="Arial" w:hAnsi="Arial"/>
          <w:sz w:val="18"/>
        </w:rPr>
        <w:t>zeit gilt allgemein die Zeit zw</w:t>
      </w:r>
      <w:r w:rsidRPr="00E418F9">
        <w:rPr>
          <w:rFonts w:ascii="Arial" w:hAnsi="Arial"/>
          <w:sz w:val="18"/>
        </w:rPr>
        <w:t>i</w:t>
      </w:r>
      <w:r w:rsidRPr="00E418F9">
        <w:rPr>
          <w:rFonts w:ascii="Arial" w:hAnsi="Arial"/>
          <w:sz w:val="18"/>
        </w:rPr>
        <w:t>schen 22.00 Uhr und 06.00 Uhr.</w:t>
      </w:r>
    </w:p>
    <w:p w14:paraId="2A5AA03E"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4.</w:t>
      </w:r>
      <w:r w:rsidRPr="00E418F9">
        <w:rPr>
          <w:rFonts w:ascii="Arial" w:hAnsi="Arial"/>
          <w:sz w:val="18"/>
        </w:rPr>
        <w:tab/>
      </w:r>
      <w:r w:rsidR="00E25676">
        <w:rPr>
          <w:rFonts w:ascii="Arial" w:hAnsi="Arial"/>
          <w:sz w:val="18"/>
        </w:rPr>
        <w:tab/>
      </w:r>
      <w:r w:rsidRPr="00E418F9">
        <w:rPr>
          <w:rFonts w:ascii="Arial" w:hAnsi="Arial"/>
          <w:sz w:val="18"/>
        </w:rPr>
        <w:t>Der Versicherungsnehmer oder Versicherte hat Unterlagen über den Hersteller, die Bezugsque</w:t>
      </w:r>
      <w:r w:rsidRPr="00E418F9">
        <w:rPr>
          <w:rFonts w:ascii="Arial" w:hAnsi="Arial"/>
          <w:sz w:val="18"/>
        </w:rPr>
        <w:t>l</w:t>
      </w:r>
      <w:r w:rsidRPr="00E418F9">
        <w:rPr>
          <w:rFonts w:ascii="Arial" w:hAnsi="Arial"/>
          <w:sz w:val="18"/>
        </w:rPr>
        <w:t>le, die Marke und die Fabrikationsnummer der versicherten Segelsurfgeräte zu beschaffen und aufz</w:t>
      </w:r>
      <w:r w:rsidRPr="00E418F9">
        <w:rPr>
          <w:rFonts w:ascii="Arial" w:hAnsi="Arial"/>
          <w:sz w:val="18"/>
        </w:rPr>
        <w:t>u</w:t>
      </w:r>
      <w:r w:rsidRPr="00E418F9">
        <w:rPr>
          <w:rFonts w:ascii="Arial" w:hAnsi="Arial"/>
          <w:sz w:val="18"/>
        </w:rPr>
        <w:t>bewahren.</w:t>
      </w:r>
    </w:p>
    <w:p w14:paraId="71C232E7"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lastRenderedPageBreak/>
        <w:tab/>
      </w:r>
      <w:r w:rsidR="00E25676">
        <w:rPr>
          <w:rFonts w:ascii="Arial" w:hAnsi="Arial"/>
          <w:sz w:val="18"/>
        </w:rPr>
        <w:tab/>
      </w:r>
      <w:r w:rsidRPr="00E418F9">
        <w:rPr>
          <w:rFonts w:ascii="Arial" w:hAnsi="Arial"/>
          <w:sz w:val="18"/>
        </w:rPr>
        <w:t>Verletzt der Versicherungsnehmer oder Vers</w:t>
      </w:r>
      <w:r w:rsidRPr="00E418F9">
        <w:rPr>
          <w:rFonts w:ascii="Arial" w:hAnsi="Arial"/>
          <w:sz w:val="18"/>
        </w:rPr>
        <w:t>i</w:t>
      </w:r>
      <w:r w:rsidRPr="00E418F9">
        <w:rPr>
          <w:rFonts w:ascii="Arial" w:hAnsi="Arial"/>
          <w:sz w:val="18"/>
        </w:rPr>
        <w:t>cherte diese Bestimmung, so kann er Entschäd</w:t>
      </w:r>
      <w:r w:rsidRPr="00E418F9">
        <w:rPr>
          <w:rFonts w:ascii="Arial" w:hAnsi="Arial"/>
          <w:sz w:val="18"/>
        </w:rPr>
        <w:t>i</w:t>
      </w:r>
      <w:r w:rsidRPr="00E418F9">
        <w:rPr>
          <w:rFonts w:ascii="Arial" w:hAnsi="Arial"/>
          <w:sz w:val="18"/>
        </w:rPr>
        <w:t>gung nur verlangen, wenn er die Merkmale a</w:t>
      </w:r>
      <w:r w:rsidRPr="00E418F9">
        <w:rPr>
          <w:rFonts w:ascii="Arial" w:hAnsi="Arial"/>
          <w:sz w:val="18"/>
        </w:rPr>
        <w:t>n</w:t>
      </w:r>
      <w:r w:rsidRPr="00E418F9">
        <w:rPr>
          <w:rFonts w:ascii="Arial" w:hAnsi="Arial"/>
          <w:sz w:val="18"/>
        </w:rPr>
        <w:t>derweitig nac</w:t>
      </w:r>
      <w:r w:rsidRPr="00E418F9">
        <w:rPr>
          <w:rFonts w:ascii="Arial" w:hAnsi="Arial"/>
          <w:sz w:val="18"/>
        </w:rPr>
        <w:t>h</w:t>
      </w:r>
      <w:r w:rsidRPr="00E418F9">
        <w:rPr>
          <w:rFonts w:ascii="Arial" w:hAnsi="Arial"/>
          <w:sz w:val="18"/>
        </w:rPr>
        <w:t>weisen kann.</w:t>
      </w:r>
    </w:p>
    <w:p w14:paraId="4227B397"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7</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Personengruppen</w:t>
      </w:r>
    </w:p>
    <w:p w14:paraId="08218273" w14:textId="77777777" w:rsidR="008D1812" w:rsidRDefault="00E418F9" w:rsidP="0071775D">
      <w:pPr>
        <w:keepLines/>
        <w:spacing w:after="100"/>
        <w:ind w:left="709"/>
        <w:jc w:val="both"/>
        <w:rPr>
          <w:rFonts w:ascii="Arial" w:hAnsi="Arial"/>
          <w:sz w:val="18"/>
        </w:rPr>
      </w:pPr>
      <w:r w:rsidRPr="00E418F9">
        <w:rPr>
          <w:rFonts w:ascii="Arial" w:hAnsi="Arial"/>
          <w:sz w:val="18"/>
        </w:rPr>
        <w:t>Abweichend von Ziffer 1.1 AVB Reisegepäck ge</w:t>
      </w:r>
      <w:r w:rsidRPr="00E418F9">
        <w:rPr>
          <w:rFonts w:ascii="Arial" w:hAnsi="Arial"/>
          <w:sz w:val="18"/>
        </w:rPr>
        <w:t>l</w:t>
      </w:r>
      <w:r w:rsidRPr="00E418F9">
        <w:rPr>
          <w:rFonts w:ascii="Arial" w:hAnsi="Arial"/>
          <w:sz w:val="18"/>
        </w:rPr>
        <w:t>ten als Versicherte nur die im Versicherungsschein n</w:t>
      </w:r>
      <w:r w:rsidRPr="00E418F9">
        <w:rPr>
          <w:rFonts w:ascii="Arial" w:hAnsi="Arial"/>
          <w:sz w:val="18"/>
        </w:rPr>
        <w:t>a</w:t>
      </w:r>
      <w:r w:rsidRPr="00E418F9">
        <w:rPr>
          <w:rFonts w:ascii="Arial" w:hAnsi="Arial"/>
          <w:sz w:val="18"/>
        </w:rPr>
        <w:t>mentlich benannten Personen und/oder der im Ve</w:t>
      </w:r>
      <w:r w:rsidRPr="00E418F9">
        <w:rPr>
          <w:rFonts w:ascii="Arial" w:hAnsi="Arial"/>
          <w:sz w:val="18"/>
        </w:rPr>
        <w:t>r</w:t>
      </w:r>
      <w:r w:rsidRPr="00E418F9">
        <w:rPr>
          <w:rFonts w:ascii="Arial" w:hAnsi="Arial"/>
          <w:sz w:val="18"/>
        </w:rPr>
        <w:t>sicherungsschein beschriebene Pers</w:t>
      </w:r>
      <w:r w:rsidRPr="00E418F9">
        <w:rPr>
          <w:rFonts w:ascii="Arial" w:hAnsi="Arial"/>
          <w:sz w:val="18"/>
        </w:rPr>
        <w:t>o</w:t>
      </w:r>
      <w:r w:rsidRPr="00E418F9">
        <w:rPr>
          <w:rFonts w:ascii="Arial" w:hAnsi="Arial"/>
          <w:sz w:val="18"/>
        </w:rPr>
        <w:t>nenkreis.</w:t>
      </w:r>
    </w:p>
    <w:p w14:paraId="08961A0C" w14:textId="77777777" w:rsidR="008D1812" w:rsidRDefault="00E418F9" w:rsidP="0071775D">
      <w:pPr>
        <w:keepLines/>
        <w:spacing w:after="100"/>
        <w:ind w:left="709"/>
        <w:jc w:val="both"/>
        <w:rPr>
          <w:rFonts w:ascii="Arial" w:hAnsi="Arial"/>
          <w:sz w:val="18"/>
        </w:rPr>
      </w:pPr>
      <w:r w:rsidRPr="00E418F9">
        <w:rPr>
          <w:rFonts w:ascii="Arial" w:hAnsi="Arial"/>
          <w:sz w:val="18"/>
        </w:rPr>
        <w:t>Versicherungsschutz besteht für Familienangeh</w:t>
      </w:r>
      <w:r w:rsidRPr="00E418F9">
        <w:rPr>
          <w:rFonts w:ascii="Arial" w:hAnsi="Arial"/>
          <w:sz w:val="18"/>
        </w:rPr>
        <w:t>ö</w:t>
      </w:r>
      <w:r w:rsidRPr="00E418F9">
        <w:rPr>
          <w:rFonts w:ascii="Arial" w:hAnsi="Arial"/>
          <w:sz w:val="18"/>
        </w:rPr>
        <w:t>rige und sonstige Personen gem. Ziffer 1.1 Abs. 1 AVB Reisegepäck nur, wenn dies ausdrücklich ve</w:t>
      </w:r>
      <w:r w:rsidRPr="00E418F9">
        <w:rPr>
          <w:rFonts w:ascii="Arial" w:hAnsi="Arial"/>
          <w:sz w:val="18"/>
        </w:rPr>
        <w:t>r</w:t>
      </w:r>
      <w:r w:rsidRPr="00E418F9">
        <w:rPr>
          <w:rFonts w:ascii="Arial" w:hAnsi="Arial"/>
          <w:sz w:val="18"/>
        </w:rPr>
        <w:t>einbart ist.</w:t>
      </w:r>
    </w:p>
    <w:p w14:paraId="0171EE8B" w14:textId="77777777" w:rsidR="008D1812" w:rsidRDefault="00E418F9" w:rsidP="0071775D">
      <w:pPr>
        <w:keepLines/>
        <w:spacing w:after="100"/>
        <w:ind w:left="709"/>
        <w:jc w:val="both"/>
        <w:rPr>
          <w:rFonts w:ascii="Arial" w:hAnsi="Arial"/>
          <w:sz w:val="18"/>
        </w:rPr>
      </w:pPr>
      <w:r w:rsidRPr="00E418F9">
        <w:rPr>
          <w:rFonts w:ascii="Arial" w:hAnsi="Arial"/>
          <w:sz w:val="18"/>
        </w:rPr>
        <w:t>Sofern für den Personenkreis gem. Ziffer 1.1 AVB Reisegepäck bei demselben Versicherer Verträge bestehen, erfolgt bei gemeinsamen Reisen eine A</w:t>
      </w:r>
      <w:r w:rsidRPr="00E418F9">
        <w:rPr>
          <w:rFonts w:ascii="Arial" w:hAnsi="Arial"/>
          <w:sz w:val="18"/>
        </w:rPr>
        <w:t>d</w:t>
      </w:r>
      <w:r w:rsidRPr="00E418F9">
        <w:rPr>
          <w:rFonts w:ascii="Arial" w:hAnsi="Arial"/>
          <w:sz w:val="18"/>
        </w:rPr>
        <w:t>dition der Versicherungssumme (Summenau</w:t>
      </w:r>
      <w:r w:rsidRPr="00E418F9">
        <w:rPr>
          <w:rFonts w:ascii="Arial" w:hAnsi="Arial"/>
          <w:sz w:val="18"/>
        </w:rPr>
        <w:t>s</w:t>
      </w:r>
      <w:r w:rsidRPr="00E418F9">
        <w:rPr>
          <w:rFonts w:ascii="Arial" w:hAnsi="Arial"/>
          <w:sz w:val="18"/>
        </w:rPr>
        <w:t>gleich).</w:t>
      </w:r>
    </w:p>
    <w:p w14:paraId="0AD8F61C"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8</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Dienstreisen</w:t>
      </w:r>
    </w:p>
    <w:p w14:paraId="406638B6" w14:textId="77777777" w:rsidR="008D1812" w:rsidRDefault="00E418F9" w:rsidP="0071775D">
      <w:pPr>
        <w:keepLines/>
        <w:spacing w:after="100"/>
        <w:ind w:left="709"/>
        <w:jc w:val="both"/>
        <w:rPr>
          <w:rFonts w:ascii="Arial" w:hAnsi="Arial"/>
          <w:sz w:val="18"/>
        </w:rPr>
      </w:pPr>
      <w:r w:rsidRPr="00E418F9">
        <w:rPr>
          <w:rFonts w:ascii="Arial" w:hAnsi="Arial"/>
          <w:sz w:val="18"/>
        </w:rPr>
        <w:t>Versicherungsschutz besteht nur auf Dienst- und Geschäftsreisen, die im Auftrag des Versicherung</w:t>
      </w:r>
      <w:r w:rsidRPr="00E418F9">
        <w:rPr>
          <w:rFonts w:ascii="Arial" w:hAnsi="Arial"/>
          <w:sz w:val="18"/>
        </w:rPr>
        <w:t>s</w:t>
      </w:r>
      <w:r w:rsidRPr="00E418F9">
        <w:rPr>
          <w:rFonts w:ascii="Arial" w:hAnsi="Arial"/>
          <w:sz w:val="18"/>
        </w:rPr>
        <w:t>nehmers unterno</w:t>
      </w:r>
      <w:r w:rsidRPr="00E418F9">
        <w:rPr>
          <w:rFonts w:ascii="Arial" w:hAnsi="Arial"/>
          <w:sz w:val="18"/>
        </w:rPr>
        <w:t>m</w:t>
      </w:r>
      <w:r w:rsidRPr="00E418F9">
        <w:rPr>
          <w:rFonts w:ascii="Arial" w:hAnsi="Arial"/>
          <w:sz w:val="18"/>
        </w:rPr>
        <w:t>men werden.</w:t>
      </w:r>
    </w:p>
    <w:p w14:paraId="2C9A675C"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9</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Neuwertversicherung</w:t>
      </w:r>
    </w:p>
    <w:p w14:paraId="3A7C1049"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1.</w:t>
      </w:r>
      <w:r w:rsidR="00E25676">
        <w:rPr>
          <w:rFonts w:ascii="Arial" w:hAnsi="Arial"/>
          <w:sz w:val="18"/>
        </w:rPr>
        <w:tab/>
      </w:r>
      <w:r w:rsidRPr="00E418F9">
        <w:rPr>
          <w:rFonts w:ascii="Arial" w:hAnsi="Arial"/>
          <w:sz w:val="18"/>
        </w:rPr>
        <w:tab/>
        <w:t>Abweichend von Ziffer 9.2 AVB Reisegepäck ist Versicherungswert derjenige Betrag, der allg</w:t>
      </w:r>
      <w:r w:rsidRPr="00E418F9">
        <w:rPr>
          <w:rFonts w:ascii="Arial" w:hAnsi="Arial"/>
          <w:sz w:val="18"/>
        </w:rPr>
        <w:t>e</w:t>
      </w:r>
      <w:r w:rsidRPr="00E418F9">
        <w:rPr>
          <w:rFonts w:ascii="Arial" w:hAnsi="Arial"/>
          <w:sz w:val="18"/>
        </w:rPr>
        <w:t>mein erforderlich ist, um neue Sachen gleicher Art und Güte am ständigen Wohnort des Vers</w:t>
      </w:r>
      <w:r w:rsidRPr="00E418F9">
        <w:rPr>
          <w:rFonts w:ascii="Arial" w:hAnsi="Arial"/>
          <w:sz w:val="18"/>
        </w:rPr>
        <w:t>i</w:t>
      </w:r>
      <w:r w:rsidRPr="00E418F9">
        <w:rPr>
          <w:rFonts w:ascii="Arial" w:hAnsi="Arial"/>
          <w:sz w:val="18"/>
        </w:rPr>
        <w:t>cherten anzuschaffen (Ne</w:t>
      </w:r>
      <w:r w:rsidRPr="00E418F9">
        <w:rPr>
          <w:rFonts w:ascii="Arial" w:hAnsi="Arial"/>
          <w:sz w:val="18"/>
        </w:rPr>
        <w:t>u</w:t>
      </w:r>
      <w:r w:rsidRPr="00E418F9">
        <w:rPr>
          <w:rFonts w:ascii="Arial" w:hAnsi="Arial"/>
          <w:sz w:val="18"/>
        </w:rPr>
        <w:t>wert).</w:t>
      </w:r>
    </w:p>
    <w:p w14:paraId="44898E85"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2.</w:t>
      </w:r>
      <w:r w:rsidRPr="00E418F9">
        <w:rPr>
          <w:rFonts w:ascii="Arial" w:hAnsi="Arial"/>
          <w:sz w:val="18"/>
        </w:rPr>
        <w:tab/>
      </w:r>
      <w:r w:rsidR="00E25676">
        <w:rPr>
          <w:rFonts w:ascii="Arial" w:hAnsi="Arial"/>
          <w:sz w:val="18"/>
        </w:rPr>
        <w:tab/>
      </w:r>
      <w:r w:rsidRPr="00E418F9">
        <w:rPr>
          <w:rFonts w:ascii="Arial" w:hAnsi="Arial"/>
          <w:sz w:val="18"/>
        </w:rPr>
        <w:t>Für technische Geräte, die älter sind als .......... Jahre, sowie für Bekleidung und Wäsche, die ä</w:t>
      </w:r>
      <w:r w:rsidRPr="00E418F9">
        <w:rPr>
          <w:rFonts w:ascii="Arial" w:hAnsi="Arial"/>
          <w:sz w:val="18"/>
        </w:rPr>
        <w:t>l</w:t>
      </w:r>
      <w:r w:rsidRPr="00E418F9">
        <w:rPr>
          <w:rFonts w:ascii="Arial" w:hAnsi="Arial"/>
          <w:sz w:val="18"/>
        </w:rPr>
        <w:t>ter sind als .......... Jahre, ist der Versicherung</w:t>
      </w:r>
      <w:r w:rsidRPr="00E418F9">
        <w:rPr>
          <w:rFonts w:ascii="Arial" w:hAnsi="Arial"/>
          <w:sz w:val="18"/>
        </w:rPr>
        <w:t>s</w:t>
      </w:r>
      <w:r w:rsidRPr="00E418F9">
        <w:rPr>
          <w:rFonts w:ascii="Arial" w:hAnsi="Arial"/>
          <w:sz w:val="18"/>
        </w:rPr>
        <w:t>wert nur der Zeitwert, wenn er durch e</w:t>
      </w:r>
      <w:r w:rsidRPr="00E418F9">
        <w:rPr>
          <w:rFonts w:ascii="Arial" w:hAnsi="Arial"/>
          <w:sz w:val="18"/>
        </w:rPr>
        <w:t>i</w:t>
      </w:r>
      <w:r w:rsidRPr="00E418F9">
        <w:rPr>
          <w:rFonts w:ascii="Arial" w:hAnsi="Arial"/>
          <w:sz w:val="18"/>
        </w:rPr>
        <w:t>nen Abzug für Alter, Abnutzung und Gebrauch sich erg</w:t>
      </w:r>
      <w:r w:rsidRPr="00E418F9">
        <w:rPr>
          <w:rFonts w:ascii="Arial" w:hAnsi="Arial"/>
          <w:sz w:val="18"/>
        </w:rPr>
        <w:t>e</w:t>
      </w:r>
      <w:r w:rsidRPr="00E418F9">
        <w:rPr>
          <w:rFonts w:ascii="Arial" w:hAnsi="Arial"/>
          <w:sz w:val="18"/>
        </w:rPr>
        <w:t>bende Wert unter ....... % des Wiederbescha</w:t>
      </w:r>
      <w:r w:rsidRPr="00E418F9">
        <w:rPr>
          <w:rFonts w:ascii="Arial" w:hAnsi="Arial"/>
          <w:sz w:val="18"/>
        </w:rPr>
        <w:t>f</w:t>
      </w:r>
      <w:r w:rsidRPr="00E418F9">
        <w:rPr>
          <w:rFonts w:ascii="Arial" w:hAnsi="Arial"/>
          <w:sz w:val="18"/>
        </w:rPr>
        <w:t>fungspreises (Neuwert) liegt.</w:t>
      </w:r>
    </w:p>
    <w:p w14:paraId="6C2D6186"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ab/>
      </w:r>
      <w:r w:rsidR="00E25676">
        <w:rPr>
          <w:rFonts w:ascii="Arial" w:hAnsi="Arial"/>
          <w:sz w:val="18"/>
        </w:rPr>
        <w:tab/>
      </w:r>
      <w:r w:rsidRPr="00E418F9">
        <w:rPr>
          <w:rFonts w:ascii="Arial" w:hAnsi="Arial"/>
          <w:sz w:val="18"/>
        </w:rPr>
        <w:t>Technische Geräte sind insbesondere Hau</w:t>
      </w:r>
      <w:r w:rsidRPr="00E418F9">
        <w:rPr>
          <w:rFonts w:ascii="Arial" w:hAnsi="Arial"/>
          <w:sz w:val="18"/>
        </w:rPr>
        <w:t>s</w:t>
      </w:r>
      <w:r w:rsidRPr="00E418F9">
        <w:rPr>
          <w:rFonts w:ascii="Arial" w:hAnsi="Arial"/>
          <w:sz w:val="18"/>
        </w:rPr>
        <w:t>halts- und Küchengeräte, Foto-, Filmapparate und tragbare Video-Systeme jeweils mit Zub</w:t>
      </w:r>
      <w:r w:rsidRPr="00E418F9">
        <w:rPr>
          <w:rFonts w:ascii="Arial" w:hAnsi="Arial"/>
          <w:sz w:val="18"/>
        </w:rPr>
        <w:t>e</w:t>
      </w:r>
      <w:r w:rsidRPr="00E418F9">
        <w:rPr>
          <w:rFonts w:ascii="Arial" w:hAnsi="Arial"/>
          <w:sz w:val="18"/>
        </w:rPr>
        <w:t>hör, Phono-, Radio- und Fernsehgeräte, Ca</w:t>
      </w:r>
      <w:r w:rsidRPr="00E418F9">
        <w:rPr>
          <w:rFonts w:ascii="Arial" w:hAnsi="Arial"/>
          <w:sz w:val="18"/>
        </w:rPr>
        <w:t>m</w:t>
      </w:r>
      <w:r w:rsidRPr="00E418F9">
        <w:rPr>
          <w:rFonts w:ascii="Arial" w:hAnsi="Arial"/>
          <w:sz w:val="18"/>
        </w:rPr>
        <w:t>ping- und Sportgeräte. Zu Bekleidung und W</w:t>
      </w:r>
      <w:r w:rsidRPr="00E418F9">
        <w:rPr>
          <w:rFonts w:ascii="Arial" w:hAnsi="Arial"/>
          <w:sz w:val="18"/>
        </w:rPr>
        <w:t>ä</w:t>
      </w:r>
      <w:r w:rsidRPr="00E418F9">
        <w:rPr>
          <w:rFonts w:ascii="Arial" w:hAnsi="Arial"/>
          <w:sz w:val="18"/>
        </w:rPr>
        <w:t>sche rechnen auch Schuhe und Pel</w:t>
      </w:r>
      <w:r w:rsidRPr="00E418F9">
        <w:rPr>
          <w:rFonts w:ascii="Arial" w:hAnsi="Arial"/>
          <w:sz w:val="18"/>
        </w:rPr>
        <w:t>z</w:t>
      </w:r>
      <w:r w:rsidRPr="00E418F9">
        <w:rPr>
          <w:rFonts w:ascii="Arial" w:hAnsi="Arial"/>
          <w:sz w:val="18"/>
        </w:rPr>
        <w:t>werk.</w:t>
      </w:r>
    </w:p>
    <w:p w14:paraId="24035063" w14:textId="77777777" w:rsidR="008D1812" w:rsidRDefault="008D1812" w:rsidP="0071775D">
      <w:pPr>
        <w:keepNext/>
        <w:keepLines/>
        <w:tabs>
          <w:tab w:val="left" w:pos="941"/>
          <w:tab w:val="left" w:pos="1134"/>
        </w:tabs>
        <w:spacing w:after="100"/>
        <w:ind w:left="1134" w:hanging="1134"/>
        <w:rPr>
          <w:rFonts w:ascii="Arial" w:hAnsi="Arial"/>
          <w:b/>
          <w:sz w:val="18"/>
        </w:rPr>
      </w:pPr>
      <w:r>
        <w:rPr>
          <w:rFonts w:ascii="Arial" w:hAnsi="Arial"/>
          <w:sz w:val="18"/>
        </w:rPr>
        <w:br w:type="column"/>
      </w:r>
      <w:r w:rsidR="00E418F9" w:rsidRPr="00E418F9">
        <w:rPr>
          <w:rFonts w:ascii="Arial" w:hAnsi="Arial"/>
          <w:b/>
          <w:sz w:val="18"/>
        </w:rPr>
        <w:t>Klausel 10</w:t>
      </w:r>
      <w:r w:rsidR="00E25676">
        <w:rPr>
          <w:rFonts w:ascii="Arial" w:hAnsi="Arial"/>
          <w:b/>
          <w:sz w:val="18"/>
        </w:rPr>
        <w:tab/>
      </w:r>
      <w:r w:rsidR="00E418F9" w:rsidRPr="00E418F9">
        <w:rPr>
          <w:rFonts w:ascii="Arial" w:hAnsi="Arial"/>
          <w:b/>
          <w:sz w:val="18"/>
        </w:rPr>
        <w:t>–</w:t>
      </w:r>
      <w:r w:rsidR="00E25676">
        <w:rPr>
          <w:rFonts w:ascii="Arial" w:hAnsi="Arial"/>
          <w:b/>
          <w:sz w:val="18"/>
        </w:rPr>
        <w:tab/>
      </w:r>
      <w:r w:rsidR="00E418F9" w:rsidRPr="00E418F9">
        <w:rPr>
          <w:rFonts w:ascii="Arial" w:hAnsi="Arial"/>
          <w:b/>
          <w:sz w:val="18"/>
        </w:rPr>
        <w:t>Jahre</w:t>
      </w:r>
      <w:r w:rsidR="00E418F9" w:rsidRPr="00E418F9">
        <w:rPr>
          <w:rFonts w:ascii="Arial" w:hAnsi="Arial"/>
          <w:b/>
          <w:sz w:val="18"/>
        </w:rPr>
        <w:t>s</w:t>
      </w:r>
      <w:r w:rsidR="00E418F9" w:rsidRPr="00E418F9">
        <w:rPr>
          <w:rFonts w:ascii="Arial" w:hAnsi="Arial"/>
          <w:b/>
          <w:sz w:val="18"/>
        </w:rPr>
        <w:t>verträge</w:t>
      </w:r>
    </w:p>
    <w:p w14:paraId="2E2F9F70" w14:textId="77777777" w:rsidR="008D1812" w:rsidRDefault="00E418F9" w:rsidP="0071775D">
      <w:pPr>
        <w:keepLines/>
        <w:spacing w:after="100"/>
        <w:ind w:firstLine="709"/>
        <w:jc w:val="both"/>
        <w:rPr>
          <w:rFonts w:ascii="Arial" w:hAnsi="Arial"/>
          <w:sz w:val="18"/>
        </w:rPr>
      </w:pPr>
      <w:r w:rsidRPr="00E418F9">
        <w:rPr>
          <w:rFonts w:ascii="Arial" w:hAnsi="Arial"/>
          <w:sz w:val="18"/>
        </w:rPr>
        <w:t>Ziffer 8.3 Reisegepäck findet keine A</w:t>
      </w:r>
      <w:r w:rsidRPr="00E418F9">
        <w:rPr>
          <w:rFonts w:ascii="Arial" w:hAnsi="Arial"/>
          <w:sz w:val="18"/>
        </w:rPr>
        <w:t>n</w:t>
      </w:r>
      <w:r w:rsidRPr="00E418F9">
        <w:rPr>
          <w:rFonts w:ascii="Arial" w:hAnsi="Arial"/>
          <w:sz w:val="18"/>
        </w:rPr>
        <w:t>wendung.</w:t>
      </w:r>
    </w:p>
    <w:p w14:paraId="74044B60"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1</w:t>
      </w:r>
      <w:r w:rsidR="00E25676">
        <w:rPr>
          <w:rFonts w:ascii="Arial" w:hAnsi="Arial"/>
          <w:b/>
          <w:sz w:val="18"/>
        </w:rPr>
        <w:t>1</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Reisedauer</w:t>
      </w:r>
    </w:p>
    <w:p w14:paraId="63CC8AD9"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1.</w:t>
      </w:r>
      <w:r w:rsidRPr="00E418F9">
        <w:rPr>
          <w:rFonts w:ascii="Arial" w:hAnsi="Arial"/>
          <w:sz w:val="18"/>
        </w:rPr>
        <w:tab/>
      </w:r>
      <w:r w:rsidR="00E25676">
        <w:rPr>
          <w:rFonts w:ascii="Arial" w:hAnsi="Arial"/>
          <w:sz w:val="18"/>
        </w:rPr>
        <w:tab/>
      </w:r>
      <w:r w:rsidRPr="00E418F9">
        <w:rPr>
          <w:rFonts w:ascii="Arial" w:hAnsi="Arial"/>
          <w:sz w:val="18"/>
        </w:rPr>
        <w:t>Die Versicherung gilt für alle Reisen, die von den versicherten Personen innerhalb des Versich</w:t>
      </w:r>
      <w:r w:rsidRPr="00E418F9">
        <w:rPr>
          <w:rFonts w:ascii="Arial" w:hAnsi="Arial"/>
          <w:sz w:val="18"/>
        </w:rPr>
        <w:t>e</w:t>
      </w:r>
      <w:r w:rsidRPr="00E418F9">
        <w:rPr>
          <w:rFonts w:ascii="Arial" w:hAnsi="Arial"/>
          <w:sz w:val="18"/>
        </w:rPr>
        <w:t>rung</w:t>
      </w:r>
      <w:r w:rsidRPr="00E418F9">
        <w:rPr>
          <w:rFonts w:ascii="Arial" w:hAnsi="Arial"/>
          <w:sz w:val="18"/>
        </w:rPr>
        <w:t>s</w:t>
      </w:r>
      <w:r w:rsidRPr="00E418F9">
        <w:rPr>
          <w:rFonts w:ascii="Arial" w:hAnsi="Arial"/>
          <w:sz w:val="18"/>
        </w:rPr>
        <w:t>jahres unternommen werden.</w:t>
      </w:r>
    </w:p>
    <w:p w14:paraId="38F7931B"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2.</w:t>
      </w:r>
      <w:r w:rsidRPr="00E418F9">
        <w:rPr>
          <w:rFonts w:ascii="Arial" w:hAnsi="Arial"/>
          <w:sz w:val="18"/>
        </w:rPr>
        <w:tab/>
      </w:r>
      <w:r w:rsidR="00E25676">
        <w:rPr>
          <w:rFonts w:ascii="Arial" w:hAnsi="Arial"/>
          <w:sz w:val="18"/>
        </w:rPr>
        <w:tab/>
      </w:r>
      <w:r w:rsidRPr="00E418F9">
        <w:rPr>
          <w:rFonts w:ascii="Arial" w:hAnsi="Arial"/>
          <w:sz w:val="18"/>
        </w:rPr>
        <w:t>Versicherungsschutz besteht nicht für Reisen, die die im Versicherungsvertrag festgelegte M</w:t>
      </w:r>
      <w:r w:rsidRPr="00E418F9">
        <w:rPr>
          <w:rFonts w:ascii="Arial" w:hAnsi="Arial"/>
          <w:sz w:val="18"/>
        </w:rPr>
        <w:t>a</w:t>
      </w:r>
      <w:r w:rsidRPr="00E418F9">
        <w:rPr>
          <w:rFonts w:ascii="Arial" w:hAnsi="Arial"/>
          <w:sz w:val="18"/>
        </w:rPr>
        <w:t>ximaldauer der einzelnen Reise überschre</w:t>
      </w:r>
      <w:r w:rsidRPr="00E418F9">
        <w:rPr>
          <w:rFonts w:ascii="Arial" w:hAnsi="Arial"/>
          <w:sz w:val="18"/>
        </w:rPr>
        <w:t>i</w:t>
      </w:r>
      <w:r w:rsidRPr="00E418F9">
        <w:rPr>
          <w:rFonts w:ascii="Arial" w:hAnsi="Arial"/>
          <w:sz w:val="18"/>
        </w:rPr>
        <w:t>ten.</w:t>
      </w:r>
    </w:p>
    <w:p w14:paraId="0CD33858" w14:textId="77777777" w:rsidR="008D1812" w:rsidRDefault="00E418F9" w:rsidP="0071775D">
      <w:pPr>
        <w:keepLines/>
        <w:tabs>
          <w:tab w:val="left" w:pos="851"/>
          <w:tab w:val="right" w:pos="1600"/>
        </w:tabs>
        <w:spacing w:after="100"/>
        <w:ind w:left="993" w:hanging="284"/>
        <w:jc w:val="both"/>
        <w:rPr>
          <w:rFonts w:ascii="Arial" w:hAnsi="Arial"/>
          <w:sz w:val="18"/>
        </w:rPr>
      </w:pPr>
      <w:r w:rsidRPr="00E418F9">
        <w:rPr>
          <w:rFonts w:ascii="Arial" w:hAnsi="Arial"/>
          <w:sz w:val="18"/>
        </w:rPr>
        <w:t>3.</w:t>
      </w:r>
      <w:r w:rsidRPr="00E418F9">
        <w:rPr>
          <w:rFonts w:ascii="Arial" w:hAnsi="Arial"/>
          <w:sz w:val="18"/>
        </w:rPr>
        <w:tab/>
      </w:r>
      <w:r w:rsidRPr="00E418F9">
        <w:rPr>
          <w:rFonts w:ascii="Arial" w:hAnsi="Arial"/>
          <w:sz w:val="18"/>
        </w:rPr>
        <w:tab/>
        <w:t>Der Versicherungsschutz verlängert sich über die vereinbarte Maximaldauer hinaus bis zum Ende der Reise, wenn sich diese aus vom Versiche</w:t>
      </w:r>
      <w:r w:rsidRPr="00E418F9">
        <w:rPr>
          <w:rFonts w:ascii="Arial" w:hAnsi="Arial"/>
          <w:sz w:val="18"/>
        </w:rPr>
        <w:t>r</w:t>
      </w:r>
      <w:r w:rsidRPr="00E418F9">
        <w:rPr>
          <w:rFonts w:ascii="Arial" w:hAnsi="Arial"/>
          <w:sz w:val="18"/>
        </w:rPr>
        <w:t>ten nicht zu vertretenden Gründen ve</w:t>
      </w:r>
      <w:r w:rsidRPr="00E418F9">
        <w:rPr>
          <w:rFonts w:ascii="Arial" w:hAnsi="Arial"/>
          <w:sz w:val="18"/>
        </w:rPr>
        <w:t>r</w:t>
      </w:r>
      <w:r w:rsidRPr="00E418F9">
        <w:rPr>
          <w:rFonts w:ascii="Arial" w:hAnsi="Arial"/>
          <w:sz w:val="18"/>
        </w:rPr>
        <w:t>zögert.</w:t>
      </w:r>
    </w:p>
    <w:p w14:paraId="1E255107" w14:textId="77777777" w:rsidR="008D1812" w:rsidRDefault="00E418F9" w:rsidP="0071775D">
      <w:pPr>
        <w:keepNext/>
        <w:keepLines/>
        <w:tabs>
          <w:tab w:val="left" w:pos="941"/>
          <w:tab w:val="left" w:pos="1134"/>
        </w:tabs>
        <w:spacing w:after="100"/>
        <w:ind w:left="1134" w:hanging="1134"/>
        <w:rPr>
          <w:rFonts w:ascii="Arial" w:hAnsi="Arial"/>
          <w:b/>
          <w:sz w:val="18"/>
        </w:rPr>
      </w:pPr>
      <w:r w:rsidRPr="00E418F9">
        <w:rPr>
          <w:rFonts w:ascii="Arial" w:hAnsi="Arial"/>
          <w:b/>
          <w:sz w:val="18"/>
        </w:rPr>
        <w:t>Klausel 12</w:t>
      </w:r>
      <w:r w:rsidR="00E25676">
        <w:rPr>
          <w:rFonts w:ascii="Arial" w:hAnsi="Arial"/>
          <w:b/>
          <w:sz w:val="18"/>
        </w:rPr>
        <w:tab/>
      </w:r>
      <w:r w:rsidRPr="00E418F9">
        <w:rPr>
          <w:rFonts w:ascii="Arial" w:hAnsi="Arial"/>
          <w:b/>
          <w:sz w:val="18"/>
        </w:rPr>
        <w:t>–</w:t>
      </w:r>
      <w:r w:rsidR="00E25676">
        <w:rPr>
          <w:rFonts w:ascii="Arial" w:hAnsi="Arial"/>
          <w:b/>
          <w:sz w:val="18"/>
        </w:rPr>
        <w:tab/>
      </w:r>
      <w:r w:rsidRPr="00E418F9">
        <w:rPr>
          <w:rFonts w:ascii="Arial" w:hAnsi="Arial"/>
          <w:b/>
          <w:sz w:val="18"/>
        </w:rPr>
        <w:t>Ausschluss von Auto- und Mobiltelef</w:t>
      </w:r>
      <w:r w:rsidRPr="00E418F9">
        <w:rPr>
          <w:rFonts w:ascii="Arial" w:hAnsi="Arial"/>
          <w:b/>
          <w:sz w:val="18"/>
        </w:rPr>
        <w:t>o</w:t>
      </w:r>
      <w:r w:rsidRPr="00E418F9">
        <w:rPr>
          <w:rFonts w:ascii="Arial" w:hAnsi="Arial"/>
          <w:b/>
          <w:sz w:val="18"/>
        </w:rPr>
        <w:t>nen</w:t>
      </w:r>
    </w:p>
    <w:p w14:paraId="18A230D8" w14:textId="77777777" w:rsidR="008D1812" w:rsidRDefault="00E418F9" w:rsidP="0071775D">
      <w:pPr>
        <w:keepLines/>
        <w:spacing w:after="100"/>
        <w:ind w:left="709"/>
        <w:jc w:val="both"/>
        <w:rPr>
          <w:rFonts w:ascii="Arial" w:hAnsi="Arial" w:cs="Arial"/>
          <w:sz w:val="18"/>
          <w:szCs w:val="18"/>
        </w:rPr>
      </w:pPr>
      <w:r w:rsidRPr="00B37F57">
        <w:rPr>
          <w:rFonts w:ascii="Arial" w:hAnsi="Arial"/>
          <w:sz w:val="18"/>
        </w:rPr>
        <w:t>Abweichend</w:t>
      </w:r>
      <w:r w:rsidRPr="00E418F9">
        <w:rPr>
          <w:rFonts w:ascii="Arial" w:hAnsi="Arial" w:cs="Arial"/>
          <w:sz w:val="18"/>
          <w:szCs w:val="18"/>
        </w:rPr>
        <w:t xml:space="preserve"> von Ziffer 1.2 AVB Reisegepäck sind tragbare Autotelefone und Mobiltelefone vom Vers</w:t>
      </w:r>
      <w:r w:rsidRPr="00E418F9">
        <w:rPr>
          <w:rFonts w:ascii="Arial" w:hAnsi="Arial" w:cs="Arial"/>
          <w:sz w:val="18"/>
          <w:szCs w:val="18"/>
        </w:rPr>
        <w:t>i</w:t>
      </w:r>
      <w:r w:rsidRPr="00E418F9">
        <w:rPr>
          <w:rFonts w:ascii="Arial" w:hAnsi="Arial" w:cs="Arial"/>
          <w:sz w:val="18"/>
          <w:szCs w:val="18"/>
        </w:rPr>
        <w:t>cherungsschutz au</w:t>
      </w:r>
      <w:r w:rsidRPr="00E418F9">
        <w:rPr>
          <w:rFonts w:ascii="Arial" w:hAnsi="Arial" w:cs="Arial"/>
          <w:sz w:val="18"/>
          <w:szCs w:val="18"/>
        </w:rPr>
        <w:t>s</w:t>
      </w:r>
      <w:r w:rsidRPr="00E418F9">
        <w:rPr>
          <w:rFonts w:ascii="Arial" w:hAnsi="Arial" w:cs="Arial"/>
          <w:sz w:val="18"/>
          <w:szCs w:val="18"/>
        </w:rPr>
        <w:t>geschlossen.</w:t>
      </w:r>
    </w:p>
    <w:p w14:paraId="213883E5" w14:textId="77777777" w:rsidR="00121A9E" w:rsidRPr="00757B8C" w:rsidRDefault="00121A9E" w:rsidP="008D1812">
      <w:pPr>
        <w:tabs>
          <w:tab w:val="left" w:pos="600"/>
        </w:tabs>
        <w:spacing w:after="100"/>
        <w:ind w:left="600" w:hanging="600"/>
        <w:jc w:val="both"/>
        <w:rPr>
          <w:rFonts w:ascii="Arial" w:hAnsi="Arial" w:cs="Arial"/>
          <w:sz w:val="18"/>
        </w:rPr>
      </w:pPr>
    </w:p>
    <w:sectPr w:rsidR="00121A9E" w:rsidRPr="00757B8C" w:rsidSect="008D1812">
      <w:endnotePr>
        <w:numFmt w:val="decimal"/>
      </w:endnotePr>
      <w:type w:val="continuous"/>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1442" w14:textId="77777777" w:rsidR="00BC6A10" w:rsidRDefault="00BC6A10">
      <w:pPr>
        <w:spacing w:line="20" w:lineRule="exact"/>
        <w:rPr>
          <w:sz w:val="24"/>
        </w:rPr>
      </w:pPr>
    </w:p>
  </w:endnote>
  <w:endnote w:type="continuationSeparator" w:id="0">
    <w:p w14:paraId="05163C34" w14:textId="77777777" w:rsidR="00BC6A10" w:rsidRDefault="00BC6A10">
      <w:r>
        <w:rPr>
          <w:sz w:val="24"/>
        </w:rPr>
        <w:t xml:space="preserve"> </w:t>
      </w:r>
    </w:p>
  </w:endnote>
  <w:endnote w:type="continuationNotice" w:id="1">
    <w:p w14:paraId="2AF03394" w14:textId="77777777" w:rsidR="00BC6A10" w:rsidRDefault="00BC6A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FDE0" w14:textId="3C42233F" w:rsidR="000D33CF" w:rsidRPr="008D1812" w:rsidRDefault="00EB6188" w:rsidP="008D1812">
    <w:pPr>
      <w:pStyle w:val="Fuzeile"/>
      <w:tabs>
        <w:tab w:val="clear" w:pos="4536"/>
        <w:tab w:val="clear" w:pos="9072"/>
        <w:tab w:val="left" w:pos="9213"/>
        <w:tab w:val="right" w:pos="10205"/>
      </w:tabs>
      <w:rPr>
        <w:rFonts w:ascii="Arial" w:hAnsi="Arial" w:cs="Arial"/>
        <w:sz w:val="16"/>
      </w:rPr>
    </w:pPr>
    <w:r w:rsidRPr="008D1812">
      <w:rPr>
        <w:rFonts w:ascii="Arial" w:hAnsi="Arial" w:cs="Arial"/>
        <w:noProof/>
        <w:sz w:val="16"/>
      </w:rPr>
      <mc:AlternateContent>
        <mc:Choice Requires="wps">
          <w:drawing>
            <wp:anchor distT="0" distB="0" distL="114300" distR="114300" simplePos="0" relativeHeight="251657216" behindDoc="0" locked="1" layoutInCell="0" allowOverlap="1" wp14:anchorId="05FF7C5D" wp14:editId="6B5F2603">
              <wp:simplePos x="0" y="0"/>
              <wp:positionH relativeFrom="column">
                <wp:posOffset>10795</wp:posOffset>
              </wp:positionH>
              <wp:positionV relativeFrom="paragraph">
                <wp:posOffset>-17780</wp:posOffset>
              </wp:positionV>
              <wp:extent cx="457200" cy="0"/>
              <wp:effectExtent l="0" t="0" r="0" b="0"/>
              <wp:wrapNone/>
              <wp:docPr id="13911313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3F4E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0D33CF" w:rsidRPr="00D04F70">
      <w:rPr>
        <w:rFonts w:ascii="Arial" w:hAnsi="Arial" w:cs="Arial"/>
        <w:noProof/>
        <w:sz w:val="16"/>
      </w:rPr>
      <w:t>Klauseln zu den AVB Reisegepäck 1992/20</w:t>
    </w:r>
    <w:r w:rsidR="00856FE3">
      <w:rPr>
        <w:rFonts w:ascii="Arial" w:hAnsi="Arial" w:cs="Arial"/>
        <w:noProof/>
        <w:sz w:val="16"/>
      </w:rPr>
      <w:t>2</w:t>
    </w:r>
    <w:r w:rsidR="006445C1">
      <w:rPr>
        <w:rFonts w:ascii="Arial" w:hAnsi="Arial" w:cs="Arial"/>
        <w:noProof/>
        <w:sz w:val="16"/>
      </w:rPr>
      <w:t>5</w:t>
    </w:r>
    <w:r w:rsidR="000D33CF" w:rsidRPr="008D1812">
      <w:rPr>
        <w:rFonts w:ascii="Arial" w:hAnsi="Arial" w:cs="Arial"/>
        <w:sz w:val="16"/>
      </w:rPr>
      <w:t xml:space="preserve">, </w:t>
    </w:r>
    <w:r w:rsidR="006445C1">
      <w:rPr>
        <w:rFonts w:ascii="Arial" w:hAnsi="Arial" w:cs="Arial"/>
        <w:sz w:val="16"/>
      </w:rPr>
      <w:t>März 2025</w:t>
    </w:r>
    <w:r w:rsidR="000D33CF" w:rsidRPr="008D1812">
      <w:rPr>
        <w:rFonts w:ascii="Arial" w:hAnsi="Arial" w:cs="Arial"/>
        <w:sz w:val="16"/>
      </w:rPr>
      <w:tab/>
      <w:t>Seite</w:t>
    </w:r>
    <w:r w:rsidR="000D33CF" w:rsidRPr="008D1812">
      <w:rPr>
        <w:rFonts w:ascii="Arial" w:hAnsi="Arial" w:cs="Arial"/>
        <w:sz w:val="16"/>
      </w:rPr>
      <w:tab/>
    </w:r>
    <w:r w:rsidR="000D33CF" w:rsidRPr="008D1812">
      <w:rPr>
        <w:rFonts w:ascii="Arial" w:hAnsi="Arial" w:cs="Arial"/>
        <w:sz w:val="16"/>
      </w:rPr>
      <w:fldChar w:fldCharType="begin"/>
    </w:r>
    <w:r w:rsidR="000D33CF" w:rsidRPr="008D1812">
      <w:rPr>
        <w:rFonts w:ascii="Arial" w:hAnsi="Arial" w:cs="Arial"/>
        <w:sz w:val="16"/>
      </w:rPr>
      <w:instrText xml:space="preserve"> PAGE  \* MERGEFORMAT </w:instrText>
    </w:r>
    <w:r w:rsidR="000D33CF" w:rsidRPr="008D1812">
      <w:rPr>
        <w:rFonts w:ascii="Arial" w:hAnsi="Arial" w:cs="Arial"/>
        <w:sz w:val="16"/>
      </w:rPr>
      <w:fldChar w:fldCharType="separate"/>
    </w:r>
    <w:r w:rsidR="00920010">
      <w:rPr>
        <w:rFonts w:ascii="Arial" w:hAnsi="Arial" w:cs="Arial"/>
        <w:noProof/>
        <w:sz w:val="16"/>
      </w:rPr>
      <w:t>2</w:t>
    </w:r>
    <w:r w:rsidR="000D33CF" w:rsidRPr="008D1812">
      <w:rPr>
        <w:rFonts w:ascii="Arial" w:hAnsi="Arial" w:cs="Arial"/>
        <w:sz w:val="16"/>
      </w:rPr>
      <w:fldChar w:fldCharType="end"/>
    </w:r>
    <w:r w:rsidR="000D33CF" w:rsidRPr="008D1812">
      <w:rPr>
        <w:rFonts w:ascii="Arial" w:hAnsi="Arial" w:cs="Arial"/>
        <w:sz w:val="16"/>
      </w:rPr>
      <w:t xml:space="preserve"> / </w:t>
    </w:r>
    <w:r w:rsidR="000D33CF" w:rsidRPr="008D1812">
      <w:rPr>
        <w:rFonts w:ascii="Arial" w:hAnsi="Arial" w:cs="Arial"/>
        <w:sz w:val="16"/>
      </w:rPr>
      <w:fldChar w:fldCharType="begin"/>
    </w:r>
    <w:r w:rsidR="000D33CF" w:rsidRPr="008D1812">
      <w:rPr>
        <w:rFonts w:ascii="Arial" w:hAnsi="Arial" w:cs="Arial"/>
        <w:sz w:val="16"/>
      </w:rPr>
      <w:instrText xml:space="preserve"> NUMPAGES  \* MERGEFORMAT </w:instrText>
    </w:r>
    <w:r w:rsidR="000D33CF" w:rsidRPr="008D1812">
      <w:rPr>
        <w:rFonts w:ascii="Arial" w:hAnsi="Arial" w:cs="Arial"/>
        <w:sz w:val="16"/>
      </w:rPr>
      <w:fldChar w:fldCharType="separate"/>
    </w:r>
    <w:r w:rsidR="00920010">
      <w:rPr>
        <w:rFonts w:ascii="Arial" w:hAnsi="Arial" w:cs="Arial"/>
        <w:noProof/>
        <w:sz w:val="16"/>
      </w:rPr>
      <w:t>3</w:t>
    </w:r>
    <w:r w:rsidR="000D33CF" w:rsidRPr="008D1812">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170B" w14:textId="3DA754CB" w:rsidR="000D33CF" w:rsidRPr="008D1812" w:rsidRDefault="00EB6188" w:rsidP="008D1812">
    <w:pPr>
      <w:pStyle w:val="Fuzeile"/>
      <w:tabs>
        <w:tab w:val="clear" w:pos="4536"/>
        <w:tab w:val="clear" w:pos="9072"/>
        <w:tab w:val="left" w:pos="9213"/>
        <w:tab w:val="right" w:pos="10205"/>
      </w:tabs>
      <w:rPr>
        <w:rFonts w:ascii="Arial" w:hAnsi="Arial" w:cs="Arial"/>
        <w:sz w:val="16"/>
      </w:rPr>
    </w:pPr>
    <w:r w:rsidRPr="008D1812">
      <w:rPr>
        <w:rFonts w:ascii="Arial" w:hAnsi="Arial" w:cs="Arial"/>
        <w:noProof/>
        <w:sz w:val="16"/>
      </w:rPr>
      <mc:AlternateContent>
        <mc:Choice Requires="wps">
          <w:drawing>
            <wp:anchor distT="0" distB="0" distL="114300" distR="114300" simplePos="0" relativeHeight="251656192" behindDoc="1" locked="1" layoutInCell="0" allowOverlap="1" wp14:anchorId="42259779" wp14:editId="766FE4BE">
              <wp:simplePos x="0" y="0"/>
              <wp:positionH relativeFrom="column">
                <wp:posOffset>10795</wp:posOffset>
              </wp:positionH>
              <wp:positionV relativeFrom="paragraph">
                <wp:posOffset>-17780</wp:posOffset>
              </wp:positionV>
              <wp:extent cx="457200" cy="0"/>
              <wp:effectExtent l="0" t="0" r="0" b="0"/>
              <wp:wrapNone/>
              <wp:docPr id="3126289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7AB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0D33CF" w:rsidRPr="00D04F70">
      <w:rPr>
        <w:rFonts w:ascii="Arial" w:hAnsi="Arial" w:cs="Arial"/>
        <w:noProof/>
        <w:sz w:val="16"/>
      </w:rPr>
      <w:t>Klauseln zu den AVB Reisegepäck 1992/20</w:t>
    </w:r>
    <w:r w:rsidR="00856FE3">
      <w:rPr>
        <w:rFonts w:ascii="Arial" w:hAnsi="Arial" w:cs="Arial"/>
        <w:noProof/>
        <w:sz w:val="16"/>
      </w:rPr>
      <w:t>2</w:t>
    </w:r>
    <w:r w:rsidR="006445C1">
      <w:rPr>
        <w:rFonts w:ascii="Arial" w:hAnsi="Arial" w:cs="Arial"/>
        <w:noProof/>
        <w:sz w:val="16"/>
      </w:rPr>
      <w:t>5</w:t>
    </w:r>
    <w:r w:rsidR="000D33CF" w:rsidRPr="008D1812">
      <w:rPr>
        <w:rFonts w:ascii="Arial" w:hAnsi="Arial" w:cs="Arial"/>
        <w:sz w:val="16"/>
      </w:rPr>
      <w:t xml:space="preserve">, </w:t>
    </w:r>
    <w:r w:rsidR="006445C1">
      <w:rPr>
        <w:rFonts w:ascii="Arial" w:hAnsi="Arial" w:cs="Arial"/>
        <w:sz w:val="16"/>
      </w:rPr>
      <w:t>März 2025</w:t>
    </w:r>
    <w:r w:rsidR="000D33CF" w:rsidRPr="008D1812">
      <w:rPr>
        <w:rFonts w:ascii="Arial" w:hAnsi="Arial" w:cs="Arial"/>
        <w:sz w:val="16"/>
      </w:rPr>
      <w:tab/>
      <w:t>Seite</w:t>
    </w:r>
    <w:r w:rsidR="000D33CF" w:rsidRPr="008D1812">
      <w:rPr>
        <w:rFonts w:ascii="Arial" w:hAnsi="Arial" w:cs="Arial"/>
        <w:sz w:val="16"/>
      </w:rPr>
      <w:tab/>
    </w:r>
    <w:r w:rsidR="000D33CF" w:rsidRPr="008D1812">
      <w:rPr>
        <w:rFonts w:ascii="Arial" w:hAnsi="Arial" w:cs="Arial"/>
        <w:sz w:val="16"/>
      </w:rPr>
      <w:fldChar w:fldCharType="begin"/>
    </w:r>
    <w:r w:rsidR="000D33CF" w:rsidRPr="008D1812">
      <w:rPr>
        <w:rFonts w:ascii="Arial" w:hAnsi="Arial" w:cs="Arial"/>
        <w:sz w:val="16"/>
      </w:rPr>
      <w:instrText xml:space="preserve"> PAGE  \* MERGEFORMAT </w:instrText>
    </w:r>
    <w:r w:rsidR="000D33CF" w:rsidRPr="008D1812">
      <w:rPr>
        <w:rFonts w:ascii="Arial" w:hAnsi="Arial" w:cs="Arial"/>
        <w:sz w:val="16"/>
      </w:rPr>
      <w:fldChar w:fldCharType="separate"/>
    </w:r>
    <w:r w:rsidR="00920010">
      <w:rPr>
        <w:rFonts w:ascii="Arial" w:hAnsi="Arial" w:cs="Arial"/>
        <w:noProof/>
        <w:sz w:val="16"/>
      </w:rPr>
      <w:t>1</w:t>
    </w:r>
    <w:r w:rsidR="000D33CF" w:rsidRPr="008D1812">
      <w:rPr>
        <w:rFonts w:ascii="Arial" w:hAnsi="Arial" w:cs="Arial"/>
        <w:sz w:val="16"/>
      </w:rPr>
      <w:fldChar w:fldCharType="end"/>
    </w:r>
    <w:r w:rsidR="000D33CF" w:rsidRPr="008D1812">
      <w:rPr>
        <w:rFonts w:ascii="Arial" w:hAnsi="Arial" w:cs="Arial"/>
        <w:sz w:val="16"/>
      </w:rPr>
      <w:t xml:space="preserve"> / </w:t>
    </w:r>
    <w:r w:rsidR="000D33CF" w:rsidRPr="008D1812">
      <w:rPr>
        <w:rFonts w:ascii="Arial" w:hAnsi="Arial" w:cs="Arial"/>
        <w:sz w:val="16"/>
      </w:rPr>
      <w:fldChar w:fldCharType="begin"/>
    </w:r>
    <w:r w:rsidR="000D33CF" w:rsidRPr="008D1812">
      <w:rPr>
        <w:rFonts w:ascii="Arial" w:hAnsi="Arial" w:cs="Arial"/>
        <w:sz w:val="16"/>
      </w:rPr>
      <w:instrText xml:space="preserve"> NUMPAGES  \* MERGEFORMAT </w:instrText>
    </w:r>
    <w:r w:rsidR="000D33CF" w:rsidRPr="008D1812">
      <w:rPr>
        <w:rFonts w:ascii="Arial" w:hAnsi="Arial" w:cs="Arial"/>
        <w:sz w:val="16"/>
      </w:rPr>
      <w:fldChar w:fldCharType="separate"/>
    </w:r>
    <w:r w:rsidR="00920010">
      <w:rPr>
        <w:rFonts w:ascii="Arial" w:hAnsi="Arial" w:cs="Arial"/>
        <w:noProof/>
        <w:sz w:val="16"/>
      </w:rPr>
      <w:t>3</w:t>
    </w:r>
    <w:r w:rsidR="000D33CF" w:rsidRPr="008D181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A99" w14:textId="77777777" w:rsidR="00BC6A10" w:rsidRDefault="00BC6A10">
      <w:r>
        <w:rPr>
          <w:sz w:val="24"/>
        </w:rPr>
        <w:separator/>
      </w:r>
    </w:p>
  </w:footnote>
  <w:footnote w:type="continuationSeparator" w:id="0">
    <w:p w14:paraId="3CF8C59D" w14:textId="77777777" w:rsidR="00BC6A10" w:rsidRDefault="00BC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9F0" w14:textId="5FB273B2" w:rsidR="000D33CF" w:rsidRDefault="00EB6188" w:rsidP="008D1812">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3F1439F0" wp14:editId="76380F5E">
          <wp:simplePos x="0" y="0"/>
          <wp:positionH relativeFrom="column">
            <wp:posOffset>0</wp:posOffset>
          </wp:positionH>
          <wp:positionV relativeFrom="paragraph">
            <wp:posOffset>193040</wp:posOffset>
          </wp:positionV>
          <wp:extent cx="2343150" cy="409575"/>
          <wp:effectExtent l="0" t="0" r="0" b="0"/>
          <wp:wrapNone/>
          <wp:docPr id="9" name="Bild 9"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DC5FD" w14:textId="77777777" w:rsidR="000D33CF" w:rsidRDefault="000D33CF" w:rsidP="008D1812">
    <w:pPr>
      <w:pStyle w:val="Kopfzeile"/>
      <w:spacing w:after="100"/>
      <w:rPr>
        <w:rFonts w:ascii="Arial" w:hAnsi="Arial" w:cs="Arial"/>
        <w:b/>
        <w:sz w:val="24"/>
      </w:rPr>
    </w:pPr>
  </w:p>
  <w:p w14:paraId="62C177E4" w14:textId="77777777" w:rsidR="000D33CF" w:rsidRDefault="000D33CF" w:rsidP="00B86189">
    <w:pPr>
      <w:pStyle w:val="Kopfzeile"/>
      <w:spacing w:after="100"/>
      <w:jc w:val="both"/>
      <w:rPr>
        <w:rFonts w:ascii="Arial" w:hAnsi="Arial" w:cs="Arial"/>
        <w:b/>
        <w:sz w:val="24"/>
      </w:rPr>
    </w:pPr>
  </w:p>
  <w:p w14:paraId="33213EC5" w14:textId="77777777" w:rsidR="000D33CF" w:rsidRPr="008D1812" w:rsidRDefault="000D33CF" w:rsidP="008D1812">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2E17" w14:textId="77777777" w:rsidR="000D33CF" w:rsidRDefault="000D33CF" w:rsidP="008D1812">
    <w:pPr>
      <w:pStyle w:val="Kopfzeile"/>
      <w:spacing w:after="100"/>
      <w:rPr>
        <w:rFonts w:ascii="Arial" w:hAnsi="Arial" w:cs="Arial"/>
        <w:b/>
        <w:sz w:val="24"/>
      </w:rPr>
    </w:pPr>
  </w:p>
  <w:p w14:paraId="0214105C" w14:textId="77777777" w:rsidR="000D33CF" w:rsidRDefault="000D33CF" w:rsidP="008D1812">
    <w:pPr>
      <w:pStyle w:val="Kopfzeile"/>
      <w:spacing w:after="100"/>
      <w:rPr>
        <w:rFonts w:ascii="Arial" w:hAnsi="Arial" w:cs="Arial"/>
        <w:b/>
        <w:sz w:val="24"/>
      </w:rPr>
    </w:pPr>
  </w:p>
  <w:p w14:paraId="56C45164" w14:textId="77777777" w:rsidR="000D33CF" w:rsidRDefault="000D33CF" w:rsidP="008D1812">
    <w:pPr>
      <w:pStyle w:val="Kopfzeile"/>
      <w:spacing w:after="100"/>
      <w:rPr>
        <w:rFonts w:ascii="Arial" w:hAnsi="Arial" w:cs="Arial"/>
        <w:b/>
        <w:sz w:val="24"/>
      </w:rPr>
    </w:pPr>
  </w:p>
  <w:p w14:paraId="44735D78" w14:textId="15B97141" w:rsidR="000D33CF" w:rsidRPr="008D1812" w:rsidRDefault="00EB6188" w:rsidP="008D1812">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3552BCE6" wp14:editId="17B1A952">
          <wp:simplePos x="0" y="0"/>
          <wp:positionH relativeFrom="column">
            <wp:posOffset>0</wp:posOffset>
          </wp:positionH>
          <wp:positionV relativeFrom="paragraph">
            <wp:posOffset>-439420</wp:posOffset>
          </wp:positionV>
          <wp:extent cx="2343150" cy="4095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5A3E8" w14:textId="77777777" w:rsidR="000D33CF" w:rsidRPr="008D1812" w:rsidRDefault="000D33CF" w:rsidP="008D1812">
    <w:pPr>
      <w:pStyle w:val="Textkrper2"/>
      <w:pBdr>
        <w:bottom w:val="single" w:sz="4" w:space="1" w:color="auto"/>
      </w:pBdr>
      <w:rPr>
        <w:sz w:val="20"/>
      </w:rPr>
    </w:pPr>
    <w:r w:rsidRPr="008D1812">
      <w:rPr>
        <w:sz w:val="20"/>
      </w:rPr>
      <w:t>Unverbindliche Bekanntgabe des Gesamtverbandes der Deutschen Versicherungswirtschaft e. V. (GDV)</w:t>
    </w:r>
    <w:r w:rsidRPr="008D1812">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EA929D1"/>
    <w:multiLevelType w:val="hybridMultilevel"/>
    <w:tmpl w:val="CCEE63A6"/>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019A1"/>
    <w:multiLevelType w:val="hybridMultilevel"/>
    <w:tmpl w:val="D43240AE"/>
    <w:lvl w:ilvl="0" w:tplc="EDA8CE12">
      <w:start w:val="1"/>
      <w:numFmt w:val="bullet"/>
      <w:lvlText w:val=""/>
      <w:lvlJc w:val="left"/>
      <w:pPr>
        <w:tabs>
          <w:tab w:val="num" w:pos="927"/>
        </w:tabs>
        <w:ind w:left="927" w:hanging="357"/>
      </w:pPr>
      <w:rPr>
        <w:rFonts w:ascii="Symbol" w:hAnsi="Symbol"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25E15E4D"/>
    <w:multiLevelType w:val="hybridMultilevel"/>
    <w:tmpl w:val="8FFE96BE"/>
    <w:lvl w:ilvl="0" w:tplc="E0F0EAD4">
      <w:start w:val="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657178C"/>
    <w:multiLevelType w:val="hybridMultilevel"/>
    <w:tmpl w:val="2F621AB6"/>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1E6544D"/>
    <w:multiLevelType w:val="hybridMultilevel"/>
    <w:tmpl w:val="27E4C92A"/>
    <w:lvl w:ilvl="0" w:tplc="5F98D676">
      <w:start w:val="2"/>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6E315E5"/>
    <w:multiLevelType w:val="hybridMultilevel"/>
    <w:tmpl w:val="6964816C"/>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2"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4"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6"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67963810">
    <w:abstractNumId w:val="15"/>
  </w:num>
  <w:num w:numId="2" w16cid:durableId="22559451">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458844528">
    <w:abstractNumId w:val="13"/>
  </w:num>
  <w:num w:numId="4" w16cid:durableId="1297182405">
    <w:abstractNumId w:val="17"/>
  </w:num>
  <w:num w:numId="5" w16cid:durableId="1538659145">
    <w:abstractNumId w:val="11"/>
  </w:num>
  <w:num w:numId="6" w16cid:durableId="178855205">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410270495">
    <w:abstractNumId w:val="7"/>
  </w:num>
  <w:num w:numId="8" w16cid:durableId="746146619">
    <w:abstractNumId w:val="4"/>
  </w:num>
  <w:num w:numId="9" w16cid:durableId="1842155089">
    <w:abstractNumId w:val="9"/>
  </w:num>
  <w:num w:numId="10" w16cid:durableId="1657799288">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1794975644">
    <w:abstractNumId w:val="3"/>
  </w:num>
  <w:num w:numId="12" w16cid:durableId="1152598805">
    <w:abstractNumId w:val="10"/>
  </w:num>
  <w:num w:numId="13" w16cid:durableId="937756672">
    <w:abstractNumId w:val="16"/>
  </w:num>
  <w:num w:numId="14" w16cid:durableId="440955857">
    <w:abstractNumId w:val="14"/>
  </w:num>
  <w:num w:numId="15" w16cid:durableId="1728840288">
    <w:abstractNumId w:val="5"/>
  </w:num>
  <w:num w:numId="16" w16cid:durableId="965545907">
    <w:abstractNumId w:val="8"/>
  </w:num>
  <w:num w:numId="17" w16cid:durableId="2017922005">
    <w:abstractNumId w:val="2"/>
  </w:num>
  <w:num w:numId="18" w16cid:durableId="279455167">
    <w:abstractNumId w:val="1"/>
  </w:num>
  <w:num w:numId="19" w16cid:durableId="1364213435">
    <w:abstractNumId w:val="6"/>
  </w:num>
  <w:num w:numId="20" w16cid:durableId="1310404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355D5"/>
    <w:rsid w:val="00037B07"/>
    <w:rsid w:val="0004794B"/>
    <w:rsid w:val="00047B5B"/>
    <w:rsid w:val="00087674"/>
    <w:rsid w:val="00096464"/>
    <w:rsid w:val="00096A42"/>
    <w:rsid w:val="00096CDE"/>
    <w:rsid w:val="000A151B"/>
    <w:rsid w:val="000C23F7"/>
    <w:rsid w:val="000D25FC"/>
    <w:rsid w:val="000D33CF"/>
    <w:rsid w:val="000D4732"/>
    <w:rsid w:val="00107369"/>
    <w:rsid w:val="00121A9E"/>
    <w:rsid w:val="0014132D"/>
    <w:rsid w:val="001579DD"/>
    <w:rsid w:val="001607CF"/>
    <w:rsid w:val="0017244F"/>
    <w:rsid w:val="00175880"/>
    <w:rsid w:val="001B7F9B"/>
    <w:rsid w:val="00206E0A"/>
    <w:rsid w:val="00207894"/>
    <w:rsid w:val="002269B4"/>
    <w:rsid w:val="00227E05"/>
    <w:rsid w:val="00232CBC"/>
    <w:rsid w:val="00240AD8"/>
    <w:rsid w:val="002638C0"/>
    <w:rsid w:val="00271B4F"/>
    <w:rsid w:val="002757F2"/>
    <w:rsid w:val="0028038C"/>
    <w:rsid w:val="002842DE"/>
    <w:rsid w:val="00290F33"/>
    <w:rsid w:val="002C3860"/>
    <w:rsid w:val="002D5242"/>
    <w:rsid w:val="002E25BA"/>
    <w:rsid w:val="002F4F7D"/>
    <w:rsid w:val="00311118"/>
    <w:rsid w:val="003162E0"/>
    <w:rsid w:val="00333AB5"/>
    <w:rsid w:val="0033539C"/>
    <w:rsid w:val="00344CFD"/>
    <w:rsid w:val="00361844"/>
    <w:rsid w:val="00361ED9"/>
    <w:rsid w:val="00365849"/>
    <w:rsid w:val="0039258E"/>
    <w:rsid w:val="003A1D27"/>
    <w:rsid w:val="003D7E5B"/>
    <w:rsid w:val="003E56D3"/>
    <w:rsid w:val="00401D0F"/>
    <w:rsid w:val="00413471"/>
    <w:rsid w:val="0042226B"/>
    <w:rsid w:val="00423739"/>
    <w:rsid w:val="00442E6E"/>
    <w:rsid w:val="00444565"/>
    <w:rsid w:val="00456047"/>
    <w:rsid w:val="00465BA8"/>
    <w:rsid w:val="004675CC"/>
    <w:rsid w:val="00476012"/>
    <w:rsid w:val="004866CF"/>
    <w:rsid w:val="004A7214"/>
    <w:rsid w:val="004C74C7"/>
    <w:rsid w:val="004E1E8F"/>
    <w:rsid w:val="005067FD"/>
    <w:rsid w:val="00521154"/>
    <w:rsid w:val="00543AA7"/>
    <w:rsid w:val="00557DC2"/>
    <w:rsid w:val="005806BA"/>
    <w:rsid w:val="005B7341"/>
    <w:rsid w:val="005C0B13"/>
    <w:rsid w:val="005C0C32"/>
    <w:rsid w:val="005D160A"/>
    <w:rsid w:val="005D1BF3"/>
    <w:rsid w:val="005E4268"/>
    <w:rsid w:val="005E7B8B"/>
    <w:rsid w:val="005F6893"/>
    <w:rsid w:val="006101F3"/>
    <w:rsid w:val="00610973"/>
    <w:rsid w:val="0061381E"/>
    <w:rsid w:val="006239BE"/>
    <w:rsid w:val="006431C4"/>
    <w:rsid w:val="006445C1"/>
    <w:rsid w:val="006615FA"/>
    <w:rsid w:val="00685720"/>
    <w:rsid w:val="006A0B09"/>
    <w:rsid w:val="006A1E2D"/>
    <w:rsid w:val="006B449C"/>
    <w:rsid w:val="006C30A8"/>
    <w:rsid w:val="006C3A6E"/>
    <w:rsid w:val="006D78D5"/>
    <w:rsid w:val="006F40F3"/>
    <w:rsid w:val="0071775D"/>
    <w:rsid w:val="00733C73"/>
    <w:rsid w:val="00757B8C"/>
    <w:rsid w:val="00773A6C"/>
    <w:rsid w:val="0078333F"/>
    <w:rsid w:val="007A499B"/>
    <w:rsid w:val="007A4A29"/>
    <w:rsid w:val="007C4CAB"/>
    <w:rsid w:val="007E56E6"/>
    <w:rsid w:val="007E6DF1"/>
    <w:rsid w:val="007F25E3"/>
    <w:rsid w:val="007F4B2A"/>
    <w:rsid w:val="007F7B9E"/>
    <w:rsid w:val="008041E4"/>
    <w:rsid w:val="008145A5"/>
    <w:rsid w:val="008276D1"/>
    <w:rsid w:val="00830BAF"/>
    <w:rsid w:val="00841478"/>
    <w:rsid w:val="00842B08"/>
    <w:rsid w:val="00846FAD"/>
    <w:rsid w:val="00854DB5"/>
    <w:rsid w:val="00856FE3"/>
    <w:rsid w:val="00876CC5"/>
    <w:rsid w:val="00882963"/>
    <w:rsid w:val="0089412A"/>
    <w:rsid w:val="008A53FE"/>
    <w:rsid w:val="008C5E3C"/>
    <w:rsid w:val="008D02DE"/>
    <w:rsid w:val="008D1812"/>
    <w:rsid w:val="008D2764"/>
    <w:rsid w:val="008E0854"/>
    <w:rsid w:val="008E4D25"/>
    <w:rsid w:val="008F7A45"/>
    <w:rsid w:val="009111BA"/>
    <w:rsid w:val="00920010"/>
    <w:rsid w:val="00927F19"/>
    <w:rsid w:val="0093559D"/>
    <w:rsid w:val="00935BEF"/>
    <w:rsid w:val="00946097"/>
    <w:rsid w:val="00963C71"/>
    <w:rsid w:val="009870EE"/>
    <w:rsid w:val="00992B69"/>
    <w:rsid w:val="009A7F8B"/>
    <w:rsid w:val="009B3157"/>
    <w:rsid w:val="009C2AB4"/>
    <w:rsid w:val="009D3ED7"/>
    <w:rsid w:val="009F2FDF"/>
    <w:rsid w:val="00A05F94"/>
    <w:rsid w:val="00A14407"/>
    <w:rsid w:val="00A259C5"/>
    <w:rsid w:val="00A31951"/>
    <w:rsid w:val="00A62C59"/>
    <w:rsid w:val="00A9224E"/>
    <w:rsid w:val="00AB7A10"/>
    <w:rsid w:val="00AD1138"/>
    <w:rsid w:val="00AD6F58"/>
    <w:rsid w:val="00AF6A2A"/>
    <w:rsid w:val="00B238B0"/>
    <w:rsid w:val="00B244FE"/>
    <w:rsid w:val="00B31E30"/>
    <w:rsid w:val="00B3506A"/>
    <w:rsid w:val="00B35B59"/>
    <w:rsid w:val="00B37F57"/>
    <w:rsid w:val="00B625D3"/>
    <w:rsid w:val="00B6369B"/>
    <w:rsid w:val="00B720DF"/>
    <w:rsid w:val="00B82442"/>
    <w:rsid w:val="00B85C3A"/>
    <w:rsid w:val="00B86189"/>
    <w:rsid w:val="00B875F8"/>
    <w:rsid w:val="00BA1914"/>
    <w:rsid w:val="00BC3BF8"/>
    <w:rsid w:val="00BC6A10"/>
    <w:rsid w:val="00BE358A"/>
    <w:rsid w:val="00BE4092"/>
    <w:rsid w:val="00BE6066"/>
    <w:rsid w:val="00BF7ADB"/>
    <w:rsid w:val="00BF7DCC"/>
    <w:rsid w:val="00C055E3"/>
    <w:rsid w:val="00C070B7"/>
    <w:rsid w:val="00C3150A"/>
    <w:rsid w:val="00C34EF0"/>
    <w:rsid w:val="00C44832"/>
    <w:rsid w:val="00C61873"/>
    <w:rsid w:val="00C64182"/>
    <w:rsid w:val="00C719BE"/>
    <w:rsid w:val="00C774CA"/>
    <w:rsid w:val="00C865CE"/>
    <w:rsid w:val="00CA0576"/>
    <w:rsid w:val="00CB3629"/>
    <w:rsid w:val="00CC44D9"/>
    <w:rsid w:val="00CD1C4E"/>
    <w:rsid w:val="00D04F70"/>
    <w:rsid w:val="00D248EC"/>
    <w:rsid w:val="00D34B4E"/>
    <w:rsid w:val="00D62F07"/>
    <w:rsid w:val="00D73735"/>
    <w:rsid w:val="00DB3F8D"/>
    <w:rsid w:val="00DC3527"/>
    <w:rsid w:val="00DD5588"/>
    <w:rsid w:val="00DE5EC5"/>
    <w:rsid w:val="00DF72C5"/>
    <w:rsid w:val="00E25676"/>
    <w:rsid w:val="00E418F9"/>
    <w:rsid w:val="00E73F35"/>
    <w:rsid w:val="00E74E47"/>
    <w:rsid w:val="00E95C3A"/>
    <w:rsid w:val="00EB6188"/>
    <w:rsid w:val="00EE28AB"/>
    <w:rsid w:val="00EE57AA"/>
    <w:rsid w:val="00F06E16"/>
    <w:rsid w:val="00F127D6"/>
    <w:rsid w:val="00F13F2A"/>
    <w:rsid w:val="00F3386F"/>
    <w:rsid w:val="00F33C5D"/>
    <w:rsid w:val="00F365A1"/>
    <w:rsid w:val="00F476D3"/>
    <w:rsid w:val="00F547AB"/>
    <w:rsid w:val="00F5687A"/>
    <w:rsid w:val="00FA1674"/>
    <w:rsid w:val="00FA57CA"/>
    <w:rsid w:val="00FB0ECD"/>
    <w:rsid w:val="00FB3651"/>
    <w:rsid w:val="00FB3E37"/>
    <w:rsid w:val="00FE5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92768D"/>
  <w15:chartTrackingRefBased/>
  <w15:docId w15:val="{83B927B8-8E07-457A-A622-D04E205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557DC2"/>
    <w:pPr>
      <w:tabs>
        <w:tab w:val="left" w:pos="851"/>
      </w:tabs>
      <w:ind w:left="851" w:hanging="851"/>
      <w:jc w:val="both"/>
    </w:pPr>
    <w:rPr>
      <w:rFonts w:ascii="Arial" w:hAnsi="Arial" w:cs="Arial"/>
      <w:sz w:val="18"/>
    </w:rPr>
  </w:style>
  <w:style w:type="paragraph" w:customStyle="1" w:styleId="aaadejongAufzStrich">
    <w:name w:val="aaa_dejong_Aufz_Strich"/>
    <w:basedOn w:val="Standard"/>
    <w:autoRedefine/>
    <w:rsid w:val="00E95C3A"/>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paragraph" w:styleId="Textkrper-Zeileneinzug">
    <w:name w:val="Body Text Indent"/>
    <w:basedOn w:val="Standard"/>
    <w:rsid w:val="00311118"/>
    <w:pPr>
      <w:spacing w:after="120"/>
      <w:ind w:left="360"/>
    </w:pPr>
  </w:style>
  <w:style w:type="paragraph" w:styleId="Dokumentstruktur">
    <w:name w:val="Document Map"/>
    <w:basedOn w:val="Standard"/>
    <w:semiHidden/>
    <w:rsid w:val="00DD558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723AFA27-D069-4BD1-B49C-CC46618B9D87}">
  <ds:schemaRefs>
    <ds:schemaRef ds:uri="http://schemas.microsoft.com/sharepoint/v3/contenttype/forms"/>
  </ds:schemaRefs>
</ds:datastoreItem>
</file>

<file path=customXml/itemProps2.xml><?xml version="1.0" encoding="utf-8"?>
<ds:datastoreItem xmlns:ds="http://schemas.openxmlformats.org/officeDocument/2006/customXml" ds:itemID="{65CD4AE5-44AB-49BE-B454-7B8DCFE8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BA-1B29-465A-B5D3-1EB232C66DD4}">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b005ea8-45a7-4705-82f0-6b1ce8aaff7b"/>
    <ds:schemaRef ds:uri="b5539286-5ee8-44bc-baa4-0e2ff02f657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10708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2</cp:revision>
  <cp:lastPrinted>2022-07-06T08:19:00Z</cp:lastPrinted>
  <dcterms:created xsi:type="dcterms:W3CDTF">2025-03-04T19:59:00Z</dcterms:created>
  <dcterms:modified xsi:type="dcterms:W3CDTF">2025-03-04T19:59:00Z</dcterms:modified>
</cp:coreProperties>
</file>